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E7756" w14:textId="77777777" w:rsidR="0089065C" w:rsidRPr="00683BA4" w:rsidRDefault="00182AED" w:rsidP="0089065C">
      <w:pPr>
        <w:spacing w:after="0" w:line="240" w:lineRule="auto"/>
        <w:ind w:left="0" w:right="0" w:firstLine="0"/>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PROJECT NUMBER </w:t>
      </w:r>
      <w:proofErr w:type="gramStart"/>
      <w:r w:rsidR="0089065C" w:rsidRPr="00683BA4">
        <w:rPr>
          <w:rFonts w:ascii="Times New Roman" w:hAnsi="Times New Roman" w:cs="Times New Roman"/>
          <w:b/>
          <w:sz w:val="24"/>
          <w:szCs w:val="24"/>
        </w:rPr>
        <w:t>_</w:t>
      </w:r>
      <w:r w:rsidR="002D5B21" w:rsidRPr="00683BA4">
        <w:rPr>
          <w:rFonts w:ascii="Times New Roman" w:hAnsi="Times New Roman" w:cs="Times New Roman"/>
          <w:b/>
          <w:sz w:val="24"/>
          <w:szCs w:val="24"/>
          <w:highlight w:val="yellow"/>
        </w:rPr>
        <w:t>[</w:t>
      </w:r>
      <w:proofErr w:type="gramEnd"/>
      <w:r w:rsidR="002D5B21" w:rsidRPr="00683BA4">
        <w:rPr>
          <w:rFonts w:ascii="Times New Roman" w:hAnsi="Times New Roman" w:cs="Times New Roman"/>
          <w:b/>
          <w:sz w:val="24"/>
          <w:szCs w:val="24"/>
          <w:highlight w:val="yellow"/>
        </w:rPr>
        <w:t>project number]</w:t>
      </w:r>
      <w:r w:rsidR="0089065C" w:rsidRPr="00683BA4">
        <w:rPr>
          <w:rFonts w:ascii="Times New Roman" w:hAnsi="Times New Roman" w:cs="Times New Roman"/>
          <w:b/>
          <w:sz w:val="24"/>
          <w:szCs w:val="24"/>
        </w:rPr>
        <w:t>_</w:t>
      </w:r>
    </w:p>
    <w:p w14:paraId="0E34CE80" w14:textId="77777777" w:rsidR="0089065C" w:rsidRPr="00683BA4" w:rsidRDefault="0089065C" w:rsidP="0089065C">
      <w:pPr>
        <w:spacing w:after="0" w:line="240" w:lineRule="auto"/>
        <w:ind w:left="0" w:right="0" w:firstLine="0"/>
        <w:jc w:val="center"/>
        <w:rPr>
          <w:rFonts w:ascii="Times New Roman" w:hAnsi="Times New Roman" w:cs="Times New Roman"/>
          <w:b/>
          <w:sz w:val="24"/>
          <w:szCs w:val="24"/>
        </w:rPr>
      </w:pPr>
    </w:p>
    <w:p w14:paraId="1AE2B714" w14:textId="77777777" w:rsidR="0089065C" w:rsidRPr="00683BA4" w:rsidRDefault="0089065C" w:rsidP="0089065C">
      <w:pPr>
        <w:spacing w:after="0" w:line="240" w:lineRule="auto"/>
        <w:ind w:left="0" w:right="0" w:firstLine="0"/>
        <w:jc w:val="center"/>
        <w:rPr>
          <w:rFonts w:ascii="Times New Roman" w:hAnsi="Times New Roman" w:cs="Times New Roman"/>
          <w:b/>
          <w:sz w:val="24"/>
          <w:szCs w:val="24"/>
        </w:rPr>
      </w:pPr>
      <w:r w:rsidRPr="00683BA4">
        <w:rPr>
          <w:rFonts w:ascii="Times New Roman" w:hAnsi="Times New Roman" w:cs="Times New Roman"/>
          <w:b/>
          <w:sz w:val="24"/>
          <w:szCs w:val="24"/>
        </w:rPr>
        <w:t>LIBRARY COOPERATIVE GRANT</w:t>
      </w:r>
    </w:p>
    <w:p w14:paraId="0696450C" w14:textId="77777777" w:rsidR="00D97BEB" w:rsidRPr="00683BA4" w:rsidRDefault="00D97BEB" w:rsidP="006027CB">
      <w:pPr>
        <w:spacing w:after="0" w:line="240" w:lineRule="auto"/>
        <w:ind w:left="0" w:right="0" w:firstLine="0"/>
        <w:jc w:val="center"/>
        <w:rPr>
          <w:rFonts w:ascii="Times New Roman" w:hAnsi="Times New Roman" w:cs="Times New Roman"/>
          <w:sz w:val="24"/>
          <w:szCs w:val="24"/>
        </w:rPr>
      </w:pPr>
      <w:r w:rsidRPr="00683BA4">
        <w:rPr>
          <w:rFonts w:ascii="Times New Roman" w:hAnsi="Times New Roman" w:cs="Times New Roman"/>
          <w:b/>
          <w:sz w:val="24"/>
          <w:szCs w:val="24"/>
        </w:rPr>
        <w:t>AGREEMENT BETWEEN</w:t>
      </w:r>
    </w:p>
    <w:p w14:paraId="4DE39B79" w14:textId="77777777" w:rsidR="00D97BEB" w:rsidRPr="00683BA4" w:rsidRDefault="00D97BEB" w:rsidP="006027CB">
      <w:pPr>
        <w:spacing w:after="0" w:line="240" w:lineRule="auto"/>
        <w:ind w:left="0" w:right="0" w:firstLine="0"/>
        <w:jc w:val="center"/>
        <w:rPr>
          <w:rFonts w:ascii="Times New Roman" w:hAnsi="Times New Roman" w:cs="Times New Roman"/>
          <w:sz w:val="24"/>
          <w:szCs w:val="24"/>
        </w:rPr>
      </w:pPr>
      <w:r w:rsidRPr="00683BA4">
        <w:rPr>
          <w:rFonts w:ascii="Times New Roman" w:hAnsi="Times New Roman" w:cs="Times New Roman"/>
          <w:b/>
          <w:sz w:val="24"/>
          <w:szCs w:val="24"/>
        </w:rPr>
        <w:t>THE STATE OF FLORIDA, DEPARTMENT OF STATE</w:t>
      </w:r>
    </w:p>
    <w:p w14:paraId="2FD0610D" w14:textId="77777777" w:rsidR="00D97BEB" w:rsidRPr="00683BA4" w:rsidRDefault="00D97BEB" w:rsidP="006027CB">
      <w:pPr>
        <w:spacing w:after="0" w:line="240" w:lineRule="auto"/>
        <w:ind w:left="0" w:right="0" w:firstLine="0"/>
        <w:jc w:val="center"/>
        <w:rPr>
          <w:rFonts w:ascii="Times New Roman" w:hAnsi="Times New Roman" w:cs="Times New Roman"/>
          <w:sz w:val="24"/>
          <w:szCs w:val="24"/>
        </w:rPr>
      </w:pPr>
      <w:r w:rsidRPr="00683BA4">
        <w:rPr>
          <w:rFonts w:ascii="Times New Roman" w:hAnsi="Times New Roman" w:cs="Times New Roman"/>
          <w:sz w:val="24"/>
          <w:szCs w:val="24"/>
        </w:rPr>
        <w:t>AND</w:t>
      </w:r>
    </w:p>
    <w:p w14:paraId="6827FF5F" w14:textId="77777777" w:rsidR="006E1C53" w:rsidRPr="00683BA4" w:rsidRDefault="002D5B21" w:rsidP="006E1C53">
      <w:pPr>
        <w:spacing w:after="0" w:line="240" w:lineRule="auto"/>
        <w:ind w:left="0" w:right="0" w:firstLine="0"/>
        <w:jc w:val="center"/>
        <w:rPr>
          <w:rFonts w:ascii="Times New Roman" w:hAnsi="Times New Roman" w:cs="Times New Roman"/>
          <w:b/>
          <w:sz w:val="24"/>
          <w:szCs w:val="24"/>
        </w:rPr>
      </w:pPr>
      <w:r w:rsidRPr="00683BA4">
        <w:rPr>
          <w:rFonts w:ascii="Times New Roman" w:hAnsi="Times New Roman" w:cs="Times New Roman"/>
          <w:b/>
          <w:noProof/>
          <w:sz w:val="24"/>
          <w:szCs w:val="24"/>
          <w:highlight w:val="yellow"/>
        </w:rPr>
        <w:t>[Governing Body]</w:t>
      </w:r>
      <w:r w:rsidR="006E1C53" w:rsidRPr="00683BA4">
        <w:rPr>
          <w:rFonts w:ascii="Times New Roman" w:hAnsi="Times New Roman" w:cs="Times New Roman"/>
          <w:b/>
          <w:sz w:val="24"/>
          <w:szCs w:val="24"/>
        </w:rPr>
        <w:t xml:space="preserve"> for and on behalf of </w:t>
      </w:r>
      <w:r w:rsidRPr="00683BA4">
        <w:rPr>
          <w:rFonts w:ascii="Times New Roman" w:hAnsi="Times New Roman" w:cs="Times New Roman"/>
          <w:b/>
          <w:noProof/>
          <w:sz w:val="24"/>
          <w:szCs w:val="24"/>
          <w:highlight w:val="yellow"/>
        </w:rPr>
        <w:t>[grantee]</w:t>
      </w:r>
    </w:p>
    <w:p w14:paraId="617CBC92" w14:textId="77777777" w:rsidR="00EC1442" w:rsidRPr="00683BA4" w:rsidRDefault="00EC1442" w:rsidP="006027CB">
      <w:pPr>
        <w:spacing w:after="0" w:line="240" w:lineRule="auto"/>
        <w:ind w:left="0" w:right="0" w:firstLine="0"/>
        <w:jc w:val="center"/>
        <w:rPr>
          <w:rFonts w:ascii="Times New Roman" w:hAnsi="Times New Roman" w:cs="Times New Roman"/>
          <w:sz w:val="24"/>
          <w:szCs w:val="24"/>
        </w:rPr>
      </w:pPr>
    </w:p>
    <w:p w14:paraId="095B1DCF" w14:textId="425F7A3F" w:rsidR="007F0968" w:rsidRPr="00683BA4" w:rsidRDefault="00D97BEB" w:rsidP="002F01EA">
      <w:pPr>
        <w:spacing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 xml:space="preserve">This Agreement is by and between the State of Florida, Department of State, Division of </w:t>
      </w:r>
      <w:r w:rsidR="00037941" w:rsidRPr="00683BA4">
        <w:rPr>
          <w:rFonts w:ascii="Times New Roman" w:hAnsi="Times New Roman" w:cs="Times New Roman"/>
          <w:sz w:val="24"/>
          <w:szCs w:val="24"/>
        </w:rPr>
        <w:t>Library and Information Services</w:t>
      </w:r>
      <w:r w:rsidR="00293D88">
        <w:rPr>
          <w:rFonts w:ascii="Times New Roman" w:hAnsi="Times New Roman" w:cs="Times New Roman"/>
          <w:sz w:val="24"/>
          <w:szCs w:val="24"/>
        </w:rPr>
        <w:t>,</w:t>
      </w:r>
      <w:r w:rsidRPr="00683BA4">
        <w:rPr>
          <w:rFonts w:ascii="Times New Roman" w:hAnsi="Times New Roman" w:cs="Times New Roman"/>
          <w:sz w:val="24"/>
          <w:szCs w:val="24"/>
        </w:rPr>
        <w:t xml:space="preserve"> hereinafter referred to as the “Division," and </w:t>
      </w:r>
      <w:r w:rsidR="0089065C" w:rsidRPr="00683BA4">
        <w:rPr>
          <w:rFonts w:ascii="Times New Roman" w:hAnsi="Times New Roman" w:cs="Times New Roman"/>
          <w:sz w:val="24"/>
          <w:szCs w:val="24"/>
        </w:rPr>
        <w:t xml:space="preserve">the </w:t>
      </w:r>
      <w:r w:rsidR="002D5B21" w:rsidRPr="00683BA4">
        <w:rPr>
          <w:rFonts w:ascii="Times New Roman" w:hAnsi="Times New Roman" w:cs="Times New Roman"/>
          <w:b/>
          <w:noProof/>
          <w:sz w:val="24"/>
          <w:szCs w:val="24"/>
          <w:highlight w:val="yellow"/>
        </w:rPr>
        <w:t>[Governing Body]</w:t>
      </w:r>
      <w:r w:rsidR="002D5B21" w:rsidRPr="00683BA4">
        <w:rPr>
          <w:rFonts w:ascii="Times New Roman" w:hAnsi="Times New Roman" w:cs="Times New Roman"/>
          <w:b/>
          <w:sz w:val="24"/>
          <w:szCs w:val="24"/>
        </w:rPr>
        <w:t xml:space="preserve"> </w:t>
      </w:r>
      <w:r w:rsidR="0089065C" w:rsidRPr="00683BA4">
        <w:rPr>
          <w:rFonts w:ascii="Times New Roman" w:hAnsi="Times New Roman" w:cs="Times New Roman"/>
          <w:sz w:val="24"/>
          <w:szCs w:val="24"/>
        </w:rPr>
        <w:t xml:space="preserve">for and on behalf of </w:t>
      </w:r>
      <w:r w:rsidR="002D5B21" w:rsidRPr="00683BA4">
        <w:rPr>
          <w:rFonts w:ascii="Times New Roman" w:hAnsi="Times New Roman" w:cs="Times New Roman"/>
          <w:b/>
          <w:noProof/>
          <w:sz w:val="24"/>
          <w:szCs w:val="24"/>
          <w:highlight w:val="yellow"/>
        </w:rPr>
        <w:t>[grantee]</w:t>
      </w:r>
      <w:r w:rsidR="006E1C53" w:rsidRPr="00683BA4">
        <w:rPr>
          <w:rFonts w:ascii="Times New Roman" w:hAnsi="Times New Roman" w:cs="Times New Roman"/>
          <w:noProof/>
          <w:sz w:val="24"/>
          <w:szCs w:val="24"/>
          <w:highlight w:val="yellow"/>
        </w:rPr>
        <w:t>,</w:t>
      </w:r>
      <w:r w:rsidR="006E1C53" w:rsidRPr="00683BA4">
        <w:rPr>
          <w:rFonts w:ascii="Times New Roman" w:hAnsi="Times New Roman" w:cs="Times New Roman"/>
          <w:sz w:val="24"/>
          <w:szCs w:val="24"/>
        </w:rPr>
        <w:t xml:space="preserve"> </w:t>
      </w:r>
      <w:r w:rsidRPr="00683BA4">
        <w:rPr>
          <w:rFonts w:ascii="Times New Roman" w:hAnsi="Times New Roman" w:cs="Times New Roman"/>
          <w:sz w:val="24"/>
          <w:szCs w:val="24"/>
        </w:rPr>
        <w:t xml:space="preserve">hereinafter referred to as the "Grantee." </w:t>
      </w:r>
    </w:p>
    <w:p w14:paraId="07934FD7" w14:textId="77777777" w:rsidR="007F0968" w:rsidRPr="00683BA4" w:rsidRDefault="007F0968" w:rsidP="002F01EA">
      <w:pPr>
        <w:spacing w:after="0" w:line="240" w:lineRule="auto"/>
        <w:ind w:left="0" w:right="0" w:firstLine="0"/>
        <w:rPr>
          <w:rFonts w:ascii="Times New Roman" w:hAnsi="Times New Roman" w:cs="Times New Roman"/>
          <w:sz w:val="24"/>
          <w:szCs w:val="24"/>
        </w:rPr>
      </w:pPr>
    </w:p>
    <w:p w14:paraId="396AA314" w14:textId="1958BCCB" w:rsidR="002E37D4" w:rsidRPr="00683BA4" w:rsidRDefault="007F0968" w:rsidP="002F01EA">
      <w:pPr>
        <w:spacing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 xml:space="preserve">The Grantee </w:t>
      </w:r>
      <w:r w:rsidR="0089065C" w:rsidRPr="00683BA4">
        <w:rPr>
          <w:rFonts w:ascii="Times New Roman" w:hAnsi="Times New Roman" w:cs="Times New Roman"/>
          <w:sz w:val="24"/>
          <w:szCs w:val="24"/>
        </w:rPr>
        <w:t xml:space="preserve">has </w:t>
      </w:r>
      <w:r w:rsidR="00451402" w:rsidRPr="00683BA4">
        <w:rPr>
          <w:rFonts w:ascii="Times New Roman" w:hAnsi="Times New Roman" w:cs="Times New Roman"/>
          <w:sz w:val="24"/>
          <w:szCs w:val="24"/>
        </w:rPr>
        <w:t>submitted an</w:t>
      </w:r>
      <w:r w:rsidR="0089065C" w:rsidRPr="00683BA4">
        <w:rPr>
          <w:rFonts w:ascii="Times New Roman" w:hAnsi="Times New Roman" w:cs="Times New Roman"/>
          <w:sz w:val="24"/>
          <w:szCs w:val="24"/>
        </w:rPr>
        <w:t xml:space="preserve"> application and has met all eligibility requirements</w:t>
      </w:r>
      <w:r w:rsidR="00293D88">
        <w:rPr>
          <w:rFonts w:ascii="Times New Roman" w:hAnsi="Times New Roman" w:cs="Times New Roman"/>
          <w:sz w:val="24"/>
          <w:szCs w:val="24"/>
        </w:rPr>
        <w:t xml:space="preserve"> and</w:t>
      </w:r>
      <w:r w:rsidR="0089065C" w:rsidRPr="00683BA4">
        <w:rPr>
          <w:rFonts w:ascii="Times New Roman" w:hAnsi="Times New Roman" w:cs="Times New Roman"/>
          <w:sz w:val="24"/>
          <w:szCs w:val="24"/>
        </w:rPr>
        <w:t xml:space="preserve"> </w:t>
      </w:r>
      <w:r w:rsidRPr="00683BA4">
        <w:rPr>
          <w:rFonts w:ascii="Times New Roman" w:hAnsi="Times New Roman" w:cs="Times New Roman"/>
          <w:sz w:val="24"/>
          <w:szCs w:val="24"/>
        </w:rPr>
        <w:t xml:space="preserve">has been awarded a </w:t>
      </w:r>
      <w:r w:rsidR="00D97BEB" w:rsidRPr="00683BA4">
        <w:rPr>
          <w:rFonts w:ascii="Times New Roman" w:hAnsi="Times New Roman" w:cs="Times New Roman"/>
          <w:sz w:val="24"/>
          <w:szCs w:val="24"/>
        </w:rPr>
        <w:t xml:space="preserve">Library </w:t>
      </w:r>
      <w:r w:rsidR="0089065C" w:rsidRPr="00683BA4">
        <w:rPr>
          <w:rFonts w:ascii="Times New Roman" w:hAnsi="Times New Roman" w:cs="Times New Roman"/>
          <w:sz w:val="24"/>
          <w:szCs w:val="24"/>
        </w:rPr>
        <w:t xml:space="preserve">Cooperative </w:t>
      </w:r>
      <w:r w:rsidR="00EC1442" w:rsidRPr="00683BA4">
        <w:rPr>
          <w:rFonts w:ascii="Times New Roman" w:hAnsi="Times New Roman" w:cs="Times New Roman"/>
          <w:sz w:val="24"/>
          <w:szCs w:val="24"/>
        </w:rPr>
        <w:t xml:space="preserve">Grant (CSFA </w:t>
      </w:r>
      <w:r w:rsidR="0089065C" w:rsidRPr="00683BA4">
        <w:rPr>
          <w:rFonts w:ascii="Times New Roman" w:hAnsi="Times New Roman" w:cs="Times New Roman"/>
          <w:sz w:val="24"/>
          <w:szCs w:val="24"/>
        </w:rPr>
        <w:t>45</w:t>
      </w:r>
      <w:r w:rsidR="00C03AF7" w:rsidRPr="00683BA4">
        <w:rPr>
          <w:rFonts w:ascii="Times New Roman" w:hAnsi="Times New Roman" w:cs="Times New Roman"/>
          <w:sz w:val="24"/>
          <w:szCs w:val="24"/>
        </w:rPr>
        <w:t>.018</w:t>
      </w:r>
      <w:r w:rsidR="00EC1442" w:rsidRPr="00683BA4">
        <w:rPr>
          <w:rFonts w:ascii="Times New Roman" w:hAnsi="Times New Roman" w:cs="Times New Roman"/>
          <w:sz w:val="24"/>
          <w:szCs w:val="24"/>
        </w:rPr>
        <w:t>)</w:t>
      </w:r>
      <w:r w:rsidR="00D97BEB" w:rsidRPr="00683BA4">
        <w:rPr>
          <w:rFonts w:ascii="Times New Roman" w:hAnsi="Times New Roman" w:cs="Times New Roman"/>
          <w:sz w:val="24"/>
          <w:szCs w:val="24"/>
        </w:rPr>
        <w:t xml:space="preserve"> by the Division</w:t>
      </w:r>
      <w:r w:rsidR="00293D88">
        <w:rPr>
          <w:rFonts w:ascii="Times New Roman" w:hAnsi="Times New Roman" w:cs="Times New Roman"/>
          <w:sz w:val="24"/>
          <w:szCs w:val="24"/>
        </w:rPr>
        <w:t>:</w:t>
      </w:r>
      <w:r w:rsidR="00293D88" w:rsidRPr="00683BA4">
        <w:rPr>
          <w:rFonts w:ascii="Times New Roman" w:hAnsi="Times New Roman" w:cs="Times New Roman"/>
          <w:sz w:val="24"/>
          <w:szCs w:val="24"/>
        </w:rPr>
        <w:t xml:space="preserve"> </w:t>
      </w:r>
      <w:r w:rsidR="00D97BEB" w:rsidRPr="00683BA4">
        <w:rPr>
          <w:rFonts w:ascii="Times New Roman" w:hAnsi="Times New Roman" w:cs="Times New Roman"/>
          <w:sz w:val="24"/>
          <w:szCs w:val="24"/>
        </w:rPr>
        <w:t xml:space="preserve">grant number </w:t>
      </w:r>
      <w:r w:rsidR="002D5B21" w:rsidRPr="00683BA4">
        <w:rPr>
          <w:rFonts w:ascii="Times New Roman" w:hAnsi="Times New Roman" w:cs="Times New Roman"/>
          <w:b/>
          <w:sz w:val="24"/>
          <w:szCs w:val="24"/>
          <w:highlight w:val="yellow"/>
        </w:rPr>
        <w:t>[project number]</w:t>
      </w:r>
      <w:r w:rsidR="002D5B21" w:rsidRPr="00683BA4">
        <w:rPr>
          <w:rFonts w:ascii="Times New Roman" w:hAnsi="Times New Roman" w:cs="Times New Roman"/>
          <w:b/>
          <w:sz w:val="24"/>
          <w:szCs w:val="24"/>
        </w:rPr>
        <w:t xml:space="preserve"> </w:t>
      </w:r>
      <w:r w:rsidR="00D97BEB" w:rsidRPr="00683BA4">
        <w:rPr>
          <w:rFonts w:ascii="Times New Roman" w:hAnsi="Times New Roman" w:cs="Times New Roman"/>
          <w:sz w:val="24"/>
          <w:szCs w:val="24"/>
        </w:rPr>
        <w:t xml:space="preserve">for the project </w:t>
      </w:r>
      <w:r w:rsidR="0089065C" w:rsidRPr="00683BA4">
        <w:rPr>
          <w:rFonts w:ascii="Times New Roman" w:hAnsi="Times New Roman" w:cs="Times New Roman"/>
          <w:sz w:val="24"/>
          <w:szCs w:val="24"/>
        </w:rPr>
        <w:t>“Library Cooperative Grant,”</w:t>
      </w:r>
      <w:r w:rsidR="0089065C" w:rsidRPr="00683BA4">
        <w:rPr>
          <w:rFonts w:ascii="Times New Roman" w:hAnsi="Times New Roman" w:cs="Times New Roman"/>
          <w:b/>
          <w:sz w:val="24"/>
          <w:szCs w:val="24"/>
        </w:rPr>
        <w:t xml:space="preserve"> </w:t>
      </w:r>
      <w:r w:rsidR="00D97BEB" w:rsidRPr="00683BA4">
        <w:rPr>
          <w:rFonts w:ascii="Times New Roman" w:hAnsi="Times New Roman" w:cs="Times New Roman"/>
          <w:sz w:val="24"/>
          <w:szCs w:val="24"/>
        </w:rPr>
        <w:t>in the amount of $</w:t>
      </w:r>
      <w:r w:rsidR="002D5B21" w:rsidRPr="00683BA4">
        <w:rPr>
          <w:rFonts w:ascii="Times New Roman" w:hAnsi="Times New Roman" w:cs="Times New Roman"/>
          <w:sz w:val="24"/>
          <w:szCs w:val="24"/>
          <w:highlight w:val="yellow"/>
        </w:rPr>
        <w:t>[award]</w:t>
      </w:r>
      <w:r w:rsidR="00D97BEB" w:rsidRPr="00683BA4">
        <w:rPr>
          <w:rFonts w:ascii="Times New Roman" w:hAnsi="Times New Roman" w:cs="Times New Roman"/>
          <w:sz w:val="24"/>
          <w:szCs w:val="24"/>
        </w:rPr>
        <w:t xml:space="preserve">. </w:t>
      </w:r>
      <w:r w:rsidR="00686B37" w:rsidRPr="00683BA4">
        <w:rPr>
          <w:rFonts w:ascii="Times New Roman" w:hAnsi="Times New Roman" w:cs="Times New Roman"/>
          <w:sz w:val="24"/>
          <w:szCs w:val="24"/>
        </w:rPr>
        <w:t xml:space="preserve">Funds for this grant have been appropriated in the FY </w:t>
      </w:r>
      <w:r w:rsidR="00686B37" w:rsidRPr="00683BA4">
        <w:rPr>
          <w:rFonts w:ascii="Times New Roman" w:hAnsi="Times New Roman" w:cs="Times New Roman"/>
          <w:sz w:val="24"/>
          <w:szCs w:val="24"/>
          <w:highlight w:val="yellow"/>
        </w:rPr>
        <w:t>20</w:t>
      </w:r>
      <w:r w:rsidR="002D5B21" w:rsidRPr="00683BA4">
        <w:rPr>
          <w:rFonts w:ascii="Times New Roman" w:hAnsi="Times New Roman" w:cs="Times New Roman"/>
          <w:sz w:val="24"/>
          <w:szCs w:val="24"/>
          <w:highlight w:val="yellow"/>
        </w:rPr>
        <w:t>xx-20xx</w:t>
      </w:r>
      <w:r w:rsidR="00686B37" w:rsidRPr="00683BA4">
        <w:rPr>
          <w:rFonts w:ascii="Times New Roman" w:hAnsi="Times New Roman" w:cs="Times New Roman"/>
          <w:sz w:val="24"/>
          <w:szCs w:val="24"/>
        </w:rPr>
        <w:t xml:space="preserve"> General Appropriations Act on line </w:t>
      </w:r>
      <w:r w:rsidR="002D5B21" w:rsidRPr="00683BA4">
        <w:rPr>
          <w:rFonts w:ascii="Times New Roman" w:hAnsi="Times New Roman" w:cs="Times New Roman"/>
          <w:sz w:val="24"/>
          <w:szCs w:val="24"/>
          <w:highlight w:val="yellow"/>
        </w:rPr>
        <w:t>xxxx</w:t>
      </w:r>
      <w:r w:rsidR="00686B37" w:rsidRPr="00683BA4">
        <w:rPr>
          <w:rFonts w:ascii="Times New Roman" w:hAnsi="Times New Roman" w:cs="Times New Roman"/>
          <w:color w:val="auto"/>
          <w:sz w:val="24"/>
          <w:szCs w:val="24"/>
        </w:rPr>
        <w:t xml:space="preserve">. </w:t>
      </w:r>
      <w:r w:rsidR="00D97BEB" w:rsidRPr="00683BA4">
        <w:rPr>
          <w:rFonts w:ascii="Times New Roman" w:hAnsi="Times New Roman" w:cs="Times New Roman"/>
          <w:sz w:val="24"/>
          <w:szCs w:val="24"/>
        </w:rPr>
        <w:t xml:space="preserve">The Division has the authority to administer this grant in accordance with </w:t>
      </w:r>
      <w:r w:rsidR="00ED3230" w:rsidRPr="00683BA4">
        <w:rPr>
          <w:rFonts w:ascii="Times New Roman" w:hAnsi="Times New Roman" w:cs="Times New Roman"/>
          <w:sz w:val="24"/>
          <w:szCs w:val="24"/>
        </w:rPr>
        <w:t>Section</w:t>
      </w:r>
      <w:r w:rsidR="0089065C" w:rsidRPr="00683BA4">
        <w:rPr>
          <w:rFonts w:ascii="Times New Roman" w:hAnsi="Times New Roman" w:cs="Times New Roman"/>
          <w:sz w:val="24"/>
          <w:szCs w:val="24"/>
        </w:rPr>
        <w:t xml:space="preserve"> 257.42</w:t>
      </w:r>
      <w:r w:rsidR="00D97BEB" w:rsidRPr="00683BA4">
        <w:rPr>
          <w:rFonts w:ascii="Times New Roman" w:hAnsi="Times New Roman" w:cs="Times New Roman"/>
          <w:sz w:val="24"/>
          <w:szCs w:val="24"/>
        </w:rPr>
        <w:t xml:space="preserve">, </w:t>
      </w:r>
      <w:r w:rsidR="00D97BEB" w:rsidRPr="00683BA4">
        <w:rPr>
          <w:rFonts w:ascii="Times New Roman" w:hAnsi="Times New Roman" w:cs="Times New Roman"/>
          <w:i/>
          <w:sz w:val="24"/>
          <w:szCs w:val="24"/>
        </w:rPr>
        <w:t>Florida Statutes</w:t>
      </w:r>
      <w:r w:rsidR="00EC1442" w:rsidRPr="00683BA4">
        <w:rPr>
          <w:rFonts w:ascii="Times New Roman" w:hAnsi="Times New Roman" w:cs="Times New Roman"/>
          <w:i/>
          <w:sz w:val="24"/>
          <w:szCs w:val="24"/>
        </w:rPr>
        <w:t xml:space="preserve">. </w:t>
      </w:r>
      <w:r w:rsidR="002E37D4" w:rsidRPr="00683BA4">
        <w:rPr>
          <w:rFonts w:ascii="Times New Roman" w:hAnsi="Times New Roman" w:cs="Times New Roman"/>
          <w:sz w:val="24"/>
          <w:szCs w:val="24"/>
        </w:rPr>
        <w:t>By reference, the application and any approved revisions are hereby made a part of this agreement.</w:t>
      </w:r>
    </w:p>
    <w:p w14:paraId="4AFF040A" w14:textId="77777777" w:rsidR="00D97BEB" w:rsidRPr="00683BA4" w:rsidRDefault="00D97BEB" w:rsidP="002F01EA">
      <w:pPr>
        <w:spacing w:after="0" w:line="240" w:lineRule="auto"/>
        <w:ind w:left="0" w:right="0" w:firstLine="0"/>
        <w:rPr>
          <w:rFonts w:ascii="Times New Roman" w:hAnsi="Times New Roman" w:cs="Times New Roman"/>
          <w:sz w:val="24"/>
          <w:szCs w:val="24"/>
        </w:rPr>
      </w:pPr>
    </w:p>
    <w:p w14:paraId="344AE24E" w14:textId="77777777" w:rsidR="007F0968" w:rsidRPr="00683BA4" w:rsidRDefault="007F0968" w:rsidP="002F01EA">
      <w:pPr>
        <w:spacing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 xml:space="preserve">In consideration of the mutual covenants and promises contained herein, the parties agree as follows: </w:t>
      </w:r>
    </w:p>
    <w:p w14:paraId="37D888AD" w14:textId="77777777" w:rsidR="00650A54" w:rsidRPr="00683BA4" w:rsidRDefault="00650A54" w:rsidP="002F01EA">
      <w:pPr>
        <w:spacing w:after="0" w:line="240" w:lineRule="auto"/>
        <w:ind w:left="0" w:right="0" w:firstLine="0"/>
        <w:rPr>
          <w:rFonts w:ascii="Times New Roman" w:hAnsi="Times New Roman" w:cs="Times New Roman"/>
          <w:sz w:val="24"/>
          <w:szCs w:val="24"/>
        </w:rPr>
      </w:pPr>
    </w:p>
    <w:p w14:paraId="0900337C" w14:textId="77777777" w:rsidR="007F0968" w:rsidRPr="00683BA4" w:rsidRDefault="007F0968" w:rsidP="002F01EA">
      <w:pPr>
        <w:pStyle w:val="ListParagraph"/>
        <w:numPr>
          <w:ilvl w:val="0"/>
          <w:numId w:val="24"/>
        </w:numPr>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Grant Purpose</w:t>
      </w:r>
      <w:r w:rsidRPr="00683BA4">
        <w:rPr>
          <w:rFonts w:ascii="Times New Roman" w:hAnsi="Times New Roman" w:cs="Times New Roman"/>
          <w:sz w:val="24"/>
          <w:szCs w:val="24"/>
        </w:rPr>
        <w: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This grant shall be used exclusively for the “</w:t>
      </w:r>
      <w:r w:rsidR="0089065C" w:rsidRPr="00683BA4">
        <w:rPr>
          <w:rFonts w:ascii="Times New Roman" w:hAnsi="Times New Roman" w:cs="Times New Roman"/>
          <w:sz w:val="24"/>
          <w:szCs w:val="24"/>
        </w:rPr>
        <w:t>Library Cooperative Grant</w:t>
      </w:r>
      <w:r w:rsidRPr="00683BA4">
        <w:rPr>
          <w:rFonts w:ascii="Times New Roman" w:hAnsi="Times New Roman" w:cs="Times New Roman"/>
          <w:sz w:val="24"/>
          <w:szCs w:val="24"/>
        </w:rPr>
        <w:t>,” the public purpose for which these funds were appropriated.</w:t>
      </w:r>
      <w:r w:rsidR="00182AED">
        <w:rPr>
          <w:rFonts w:ascii="Times New Roman" w:hAnsi="Times New Roman" w:cs="Times New Roman"/>
          <w:sz w:val="24"/>
          <w:szCs w:val="24"/>
        </w:rPr>
        <w:t xml:space="preserve"> </w:t>
      </w:r>
    </w:p>
    <w:p w14:paraId="67C3DF55" w14:textId="77777777" w:rsidR="007F0968" w:rsidRPr="00683BA4" w:rsidRDefault="007F0968" w:rsidP="002F01EA">
      <w:pPr>
        <w:pStyle w:val="ListParagraph"/>
        <w:spacing w:after="0" w:line="240" w:lineRule="auto"/>
        <w:ind w:left="0" w:right="0" w:firstLine="0"/>
        <w:rPr>
          <w:rFonts w:ascii="Times New Roman" w:hAnsi="Times New Roman" w:cs="Times New Roman"/>
          <w:sz w:val="24"/>
          <w:szCs w:val="24"/>
        </w:rPr>
      </w:pPr>
    </w:p>
    <w:p w14:paraId="605B9E10" w14:textId="77777777" w:rsidR="007F0968" w:rsidRPr="00683BA4" w:rsidRDefault="007F0968" w:rsidP="002F01EA">
      <w:pPr>
        <w:pStyle w:val="ListParagraph"/>
        <w:numPr>
          <w:ilvl w:val="0"/>
          <w:numId w:val="6"/>
        </w:numPr>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The Grantee shall perform the following </w:t>
      </w:r>
      <w:r w:rsidR="00ED3230" w:rsidRPr="00683BA4">
        <w:rPr>
          <w:rFonts w:ascii="Times New Roman" w:hAnsi="Times New Roman" w:cs="Times New Roman"/>
          <w:b/>
          <w:sz w:val="24"/>
          <w:szCs w:val="24"/>
        </w:rPr>
        <w:t>Scope of Work</w:t>
      </w:r>
      <w:r w:rsidRPr="00683BA4">
        <w:rPr>
          <w:rFonts w:ascii="Times New Roman" w:hAnsi="Times New Roman" w:cs="Times New Roman"/>
          <w:sz w:val="24"/>
          <w:szCs w:val="24"/>
        </w:rPr>
        <w:t xml:space="preserve">: </w:t>
      </w:r>
    </w:p>
    <w:p w14:paraId="35CBB204" w14:textId="77777777" w:rsidR="00EC1442" w:rsidRPr="00683BA4" w:rsidRDefault="00EC1442" w:rsidP="002F01EA">
      <w:pPr>
        <w:pStyle w:val="ListParagraph"/>
        <w:spacing w:after="0" w:line="240" w:lineRule="auto"/>
        <w:ind w:left="0" w:right="0" w:firstLine="0"/>
        <w:rPr>
          <w:rFonts w:ascii="Times New Roman" w:hAnsi="Times New Roman" w:cs="Times New Roman"/>
          <w:sz w:val="24"/>
          <w:szCs w:val="24"/>
        </w:rPr>
      </w:pPr>
    </w:p>
    <w:p w14:paraId="62791400" w14:textId="77777777" w:rsidR="0061067D" w:rsidRPr="00683BA4" w:rsidRDefault="002D5B21" w:rsidP="0061067D">
      <w:pPr>
        <w:spacing w:after="0" w:line="240" w:lineRule="auto"/>
        <w:ind w:left="720" w:right="0" w:firstLine="0"/>
        <w:rPr>
          <w:rFonts w:ascii="Times New Roman" w:eastAsia="Times New Roman" w:hAnsi="Times New Roman" w:cs="Times New Roman"/>
          <w:color w:val="auto"/>
          <w:sz w:val="24"/>
          <w:szCs w:val="24"/>
        </w:rPr>
      </w:pPr>
      <w:r w:rsidRPr="00683BA4">
        <w:rPr>
          <w:rFonts w:ascii="Times New Roman" w:hAnsi="Times New Roman" w:cs="Times New Roman"/>
          <w:color w:val="auto"/>
          <w:sz w:val="24"/>
          <w:szCs w:val="24"/>
          <w:highlight w:val="yellow"/>
        </w:rPr>
        <w:t>[Scope of Work]</w:t>
      </w:r>
    </w:p>
    <w:p w14:paraId="5A0127F4" w14:textId="77777777" w:rsidR="0061067D" w:rsidRPr="00683BA4" w:rsidRDefault="0061067D" w:rsidP="006E1C53">
      <w:pPr>
        <w:pStyle w:val="Heading1"/>
        <w:ind w:left="730"/>
        <w:jc w:val="left"/>
        <w:rPr>
          <w:rFonts w:ascii="Times New Roman" w:hAnsi="Times New Roman" w:cs="Times New Roman"/>
          <w:b w:val="0"/>
          <w:color w:val="auto"/>
          <w:sz w:val="24"/>
          <w:szCs w:val="24"/>
        </w:rPr>
      </w:pPr>
    </w:p>
    <w:p w14:paraId="7966A151" w14:textId="7C4F7F39" w:rsidR="002E37D4" w:rsidRPr="00683BA4" w:rsidRDefault="002E37D4" w:rsidP="006E1C53">
      <w:pPr>
        <w:pStyle w:val="Heading1"/>
        <w:ind w:left="730"/>
        <w:jc w:val="left"/>
        <w:rPr>
          <w:rFonts w:ascii="Times New Roman" w:hAnsi="Times New Roman" w:cs="Times New Roman"/>
          <w:b w:val="0"/>
          <w:sz w:val="24"/>
          <w:szCs w:val="24"/>
        </w:rPr>
      </w:pPr>
      <w:r w:rsidRPr="00683BA4">
        <w:rPr>
          <w:rFonts w:ascii="Times New Roman" w:hAnsi="Times New Roman" w:cs="Times New Roman"/>
          <w:b w:val="0"/>
          <w:color w:val="auto"/>
          <w:sz w:val="24"/>
          <w:szCs w:val="24"/>
        </w:rPr>
        <w:t>All tasks associated with this project, as outlined in the Project Description (</w:t>
      </w:r>
      <w:r w:rsidR="00E27A95">
        <w:rPr>
          <w:rFonts w:ascii="Times New Roman" w:hAnsi="Times New Roman" w:cs="Times New Roman"/>
          <w:b w:val="0"/>
          <w:color w:val="auto"/>
          <w:sz w:val="24"/>
          <w:szCs w:val="24"/>
        </w:rPr>
        <w:t>s</w:t>
      </w:r>
      <w:r w:rsidR="00E27A95" w:rsidRPr="00683BA4">
        <w:rPr>
          <w:rFonts w:ascii="Times New Roman" w:hAnsi="Times New Roman" w:cs="Times New Roman"/>
          <w:b w:val="0"/>
          <w:color w:val="auto"/>
          <w:sz w:val="24"/>
          <w:szCs w:val="24"/>
        </w:rPr>
        <w:t xml:space="preserve">ee </w:t>
      </w:r>
      <w:r w:rsidRPr="00683BA4">
        <w:rPr>
          <w:rFonts w:ascii="Times New Roman" w:hAnsi="Times New Roman" w:cs="Times New Roman"/>
          <w:b w:val="0"/>
          <w:color w:val="auto"/>
          <w:sz w:val="24"/>
          <w:szCs w:val="24"/>
        </w:rPr>
        <w:t xml:space="preserve">Attachment A), will be performed by September 30, </w:t>
      </w:r>
      <w:r w:rsidRPr="00683BA4">
        <w:rPr>
          <w:rFonts w:ascii="Times New Roman" w:hAnsi="Times New Roman" w:cs="Times New Roman"/>
          <w:b w:val="0"/>
          <w:color w:val="auto"/>
          <w:sz w:val="24"/>
          <w:szCs w:val="24"/>
          <w:highlight w:val="yellow"/>
        </w:rPr>
        <w:t>20</w:t>
      </w:r>
      <w:r w:rsidR="002D5B21" w:rsidRPr="00683BA4">
        <w:rPr>
          <w:rFonts w:ascii="Times New Roman" w:hAnsi="Times New Roman" w:cs="Times New Roman"/>
          <w:b w:val="0"/>
          <w:color w:val="auto"/>
          <w:sz w:val="24"/>
          <w:szCs w:val="24"/>
          <w:highlight w:val="yellow"/>
        </w:rPr>
        <w:t>xx</w:t>
      </w:r>
      <w:r w:rsidRPr="00683BA4">
        <w:rPr>
          <w:rFonts w:ascii="Times New Roman" w:hAnsi="Times New Roman" w:cs="Times New Roman"/>
          <w:b w:val="0"/>
          <w:color w:val="auto"/>
          <w:sz w:val="24"/>
          <w:szCs w:val="24"/>
        </w:rPr>
        <w:t>.</w:t>
      </w:r>
    </w:p>
    <w:p w14:paraId="71478CEB" w14:textId="77777777" w:rsidR="007F0968" w:rsidRPr="00683BA4" w:rsidRDefault="007F0968" w:rsidP="002F01EA">
      <w:pPr>
        <w:pStyle w:val="ListParagraph"/>
        <w:spacing w:after="0" w:line="240" w:lineRule="auto"/>
        <w:ind w:left="0" w:right="0" w:firstLine="0"/>
        <w:rPr>
          <w:rFonts w:ascii="Times New Roman" w:hAnsi="Times New Roman" w:cs="Times New Roman"/>
          <w:sz w:val="24"/>
          <w:szCs w:val="24"/>
        </w:rPr>
      </w:pPr>
    </w:p>
    <w:p w14:paraId="60F6142C" w14:textId="77777777" w:rsidR="007F0968" w:rsidRPr="00683BA4" w:rsidRDefault="007F0968" w:rsidP="002F01EA">
      <w:pPr>
        <w:pStyle w:val="ListParagraph"/>
        <w:numPr>
          <w:ilvl w:val="0"/>
          <w:numId w:val="6"/>
        </w:numPr>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The Grantee agrees to provide the following </w:t>
      </w:r>
      <w:r w:rsidR="00ED3230" w:rsidRPr="00683BA4">
        <w:rPr>
          <w:rFonts w:ascii="Times New Roman" w:hAnsi="Times New Roman" w:cs="Times New Roman"/>
          <w:b/>
          <w:sz w:val="24"/>
          <w:szCs w:val="24"/>
        </w:rPr>
        <w:t>Deliverable</w:t>
      </w:r>
      <w:r w:rsidRPr="00683BA4">
        <w:rPr>
          <w:rFonts w:ascii="Times New Roman" w:hAnsi="Times New Roman" w:cs="Times New Roman"/>
          <w:b/>
          <w:sz w:val="24"/>
          <w:szCs w:val="24"/>
        </w:rPr>
        <w:t xml:space="preserve">s </w:t>
      </w:r>
      <w:r w:rsidRPr="00683BA4">
        <w:rPr>
          <w:rFonts w:ascii="Times New Roman" w:hAnsi="Times New Roman" w:cs="Times New Roman"/>
          <w:sz w:val="24"/>
          <w:szCs w:val="24"/>
        </w:rPr>
        <w:t xml:space="preserve">related to the </w:t>
      </w:r>
      <w:r w:rsidR="00ED3230" w:rsidRPr="00683BA4">
        <w:rPr>
          <w:rFonts w:ascii="Times New Roman" w:hAnsi="Times New Roman" w:cs="Times New Roman"/>
          <w:sz w:val="24"/>
          <w:szCs w:val="24"/>
        </w:rPr>
        <w:t>Scope of Work</w:t>
      </w:r>
      <w:r w:rsidR="004C2BD1" w:rsidRPr="00683BA4">
        <w:rPr>
          <w:rFonts w:ascii="Times New Roman" w:hAnsi="Times New Roman" w:cs="Times New Roman"/>
          <w:sz w:val="24"/>
          <w:szCs w:val="24"/>
        </w:rPr>
        <w:t xml:space="preserve"> for payments to be awarded. </w:t>
      </w:r>
    </w:p>
    <w:p w14:paraId="5B70BF1D" w14:textId="77777777" w:rsidR="004C2BD1" w:rsidRPr="00683BA4" w:rsidRDefault="004C2BD1" w:rsidP="002E5C6D">
      <w:pPr>
        <w:pStyle w:val="ListParagraph"/>
        <w:spacing w:after="0" w:line="240" w:lineRule="auto"/>
        <w:ind w:right="0" w:firstLine="0"/>
        <w:rPr>
          <w:rFonts w:ascii="Times New Roman" w:hAnsi="Times New Roman" w:cs="Times New Roman"/>
          <w:sz w:val="24"/>
          <w:szCs w:val="24"/>
        </w:rPr>
      </w:pPr>
    </w:p>
    <w:p w14:paraId="0F60A14B" w14:textId="77777777" w:rsidR="000503D8" w:rsidRPr="00683BA4" w:rsidRDefault="000503D8" w:rsidP="002F01EA">
      <w:pPr>
        <w:pStyle w:val="ListParagraph"/>
        <w:spacing w:after="0" w:line="240" w:lineRule="auto"/>
        <w:ind w:right="0" w:firstLine="0"/>
        <w:rPr>
          <w:rFonts w:ascii="Times New Roman" w:hAnsi="Times New Roman" w:cs="Times New Roman"/>
          <w:sz w:val="24"/>
          <w:szCs w:val="24"/>
        </w:rPr>
      </w:pPr>
      <w:r w:rsidRPr="00683BA4">
        <w:rPr>
          <w:rFonts w:ascii="Times New Roman" w:hAnsi="Times New Roman" w:cs="Times New Roman"/>
          <w:sz w:val="24"/>
          <w:szCs w:val="24"/>
        </w:rPr>
        <w:t xml:space="preserve">Payment 1: </w:t>
      </w:r>
    </w:p>
    <w:p w14:paraId="091860FD" w14:textId="77777777" w:rsidR="000503D8" w:rsidRPr="00683BA4" w:rsidRDefault="000503D8" w:rsidP="002F01EA">
      <w:pPr>
        <w:pStyle w:val="ListParagraph"/>
        <w:numPr>
          <w:ilvl w:val="0"/>
          <w:numId w:val="22"/>
        </w:numPr>
        <w:spacing w:after="0" w:line="240" w:lineRule="auto"/>
        <w:ind w:left="1440" w:right="0"/>
        <w:rPr>
          <w:rFonts w:ascii="Times New Roman" w:hAnsi="Times New Roman" w:cs="Times New Roman"/>
          <w:sz w:val="24"/>
          <w:szCs w:val="24"/>
        </w:rPr>
      </w:pPr>
      <w:r w:rsidRPr="00683BA4">
        <w:rPr>
          <w:rFonts w:ascii="Times New Roman" w:hAnsi="Times New Roman" w:cs="Times New Roman"/>
          <w:sz w:val="24"/>
          <w:szCs w:val="24"/>
        </w:rPr>
        <w:t xml:space="preserve">The first payment will be a fixed price </w:t>
      </w:r>
      <w:r w:rsidR="002E37D4" w:rsidRPr="00683BA4">
        <w:rPr>
          <w:rFonts w:ascii="Times New Roman" w:hAnsi="Times New Roman" w:cs="Times New Roman"/>
          <w:sz w:val="24"/>
          <w:szCs w:val="24"/>
        </w:rPr>
        <w:t xml:space="preserve">advance </w:t>
      </w:r>
      <w:r w:rsidRPr="00683BA4">
        <w:rPr>
          <w:rFonts w:ascii="Times New Roman" w:hAnsi="Times New Roman" w:cs="Times New Roman"/>
          <w:sz w:val="24"/>
          <w:szCs w:val="24"/>
        </w:rPr>
        <w:t xml:space="preserve">in the amount of 25% of the grant award. </w:t>
      </w:r>
    </w:p>
    <w:p w14:paraId="074D79DE" w14:textId="77777777" w:rsidR="000503D8" w:rsidRPr="00683BA4" w:rsidRDefault="000503D8" w:rsidP="002F01EA">
      <w:pPr>
        <w:pStyle w:val="ListParagraph"/>
        <w:tabs>
          <w:tab w:val="left" w:pos="1903"/>
        </w:tabs>
        <w:spacing w:after="0" w:line="240" w:lineRule="auto"/>
        <w:ind w:left="1440" w:right="0" w:firstLine="0"/>
        <w:rPr>
          <w:rFonts w:ascii="Times New Roman" w:hAnsi="Times New Roman" w:cs="Times New Roman"/>
          <w:sz w:val="24"/>
          <w:szCs w:val="24"/>
        </w:rPr>
      </w:pPr>
    </w:p>
    <w:p w14:paraId="042DA5BF" w14:textId="10D0B8DA" w:rsidR="002E37D4" w:rsidRPr="00683BA4" w:rsidRDefault="002E37D4" w:rsidP="002F01EA">
      <w:pPr>
        <w:spacing w:after="0" w:line="240" w:lineRule="auto"/>
        <w:ind w:left="730" w:right="0"/>
        <w:rPr>
          <w:rFonts w:ascii="Times New Roman" w:hAnsi="Times New Roman" w:cs="Times New Roman"/>
          <w:sz w:val="24"/>
          <w:szCs w:val="24"/>
        </w:rPr>
      </w:pPr>
      <w:r w:rsidRPr="00683BA4">
        <w:rPr>
          <w:rFonts w:ascii="Times New Roman" w:hAnsi="Times New Roman" w:cs="Times New Roman"/>
          <w:sz w:val="24"/>
          <w:szCs w:val="24"/>
        </w:rPr>
        <w:t xml:space="preserve">Payment 2, Deliverable/Task 1: </w:t>
      </w:r>
    </w:p>
    <w:p w14:paraId="663C4D00" w14:textId="77777777" w:rsidR="000B56CB" w:rsidRPr="00683BA4" w:rsidRDefault="002E37D4" w:rsidP="002F01EA">
      <w:pPr>
        <w:pStyle w:val="ListParagraph"/>
        <w:numPr>
          <w:ilvl w:val="0"/>
          <w:numId w:val="22"/>
        </w:numPr>
        <w:spacing w:after="0" w:line="240" w:lineRule="auto"/>
        <w:ind w:left="1440" w:right="0"/>
        <w:rPr>
          <w:rFonts w:ascii="Times New Roman" w:hAnsi="Times New Roman" w:cs="Times New Roman"/>
          <w:noProof/>
          <w:sz w:val="24"/>
          <w:szCs w:val="24"/>
        </w:rPr>
      </w:pPr>
      <w:r w:rsidRPr="00683BA4">
        <w:rPr>
          <w:rFonts w:ascii="Times New Roman" w:hAnsi="Times New Roman" w:cs="Times New Roman"/>
          <w:sz w:val="24"/>
          <w:szCs w:val="24"/>
        </w:rPr>
        <w:t xml:space="preserve">The second payment will be a fixed price in the amount of 25% of the grant award. </w:t>
      </w:r>
      <w:r w:rsidR="007C5AA2" w:rsidRPr="007C5AA2">
        <w:rPr>
          <w:rFonts w:ascii="Times New Roman" w:hAnsi="Times New Roman" w:cs="Times New Roman"/>
          <w:noProof/>
          <w:sz w:val="24"/>
          <w:szCs w:val="24"/>
          <w:highlight w:val="yellow"/>
        </w:rPr>
        <w:t>[grantee]</w:t>
      </w:r>
      <w:r w:rsidR="000B56CB" w:rsidRPr="00683BA4">
        <w:rPr>
          <w:rFonts w:ascii="Times New Roman" w:hAnsi="Times New Roman" w:cs="Times New Roman"/>
          <w:noProof/>
          <w:sz w:val="24"/>
          <w:szCs w:val="24"/>
        </w:rPr>
        <w:t xml:space="preserve"> will:</w:t>
      </w:r>
    </w:p>
    <w:p w14:paraId="3262F72E" w14:textId="77777777" w:rsidR="000B56CB" w:rsidRPr="00683BA4" w:rsidRDefault="000B56CB" w:rsidP="000B56CB">
      <w:pPr>
        <w:pStyle w:val="ListParagraph"/>
        <w:spacing w:after="0" w:line="240" w:lineRule="auto"/>
        <w:ind w:left="1440" w:right="0" w:firstLine="0"/>
        <w:rPr>
          <w:rFonts w:ascii="Times New Roman" w:hAnsi="Times New Roman" w:cs="Times New Roman"/>
          <w:noProof/>
          <w:sz w:val="24"/>
          <w:szCs w:val="24"/>
        </w:rPr>
      </w:pPr>
    </w:p>
    <w:p w14:paraId="19B1750F" w14:textId="77777777" w:rsidR="000B56CB" w:rsidRPr="00683BA4" w:rsidRDefault="002D5B21" w:rsidP="008F0274">
      <w:pPr>
        <w:pStyle w:val="ListParagraph"/>
        <w:spacing w:after="0" w:line="240" w:lineRule="auto"/>
        <w:ind w:left="1800" w:right="0" w:firstLine="0"/>
        <w:rPr>
          <w:rFonts w:ascii="Times New Roman" w:hAnsi="Times New Roman" w:cs="Times New Roman"/>
          <w:noProof/>
          <w:sz w:val="24"/>
          <w:szCs w:val="24"/>
          <w:highlight w:val="yellow"/>
        </w:rPr>
      </w:pPr>
      <w:r w:rsidRPr="00683BA4">
        <w:rPr>
          <w:rFonts w:ascii="Times New Roman" w:hAnsi="Times New Roman" w:cs="Times New Roman"/>
          <w:noProof/>
          <w:sz w:val="24"/>
          <w:szCs w:val="24"/>
          <w:highlight w:val="yellow"/>
        </w:rPr>
        <w:t>[Deliverable]</w:t>
      </w:r>
    </w:p>
    <w:p w14:paraId="47E46FA7" w14:textId="77777777" w:rsidR="002E37D4" w:rsidRPr="00683BA4" w:rsidRDefault="002E37D4" w:rsidP="002F01EA">
      <w:pPr>
        <w:pStyle w:val="ListParagraph"/>
        <w:spacing w:after="0" w:line="240" w:lineRule="auto"/>
        <w:ind w:left="1440" w:right="0" w:firstLine="0"/>
        <w:rPr>
          <w:rFonts w:ascii="Times New Roman" w:hAnsi="Times New Roman" w:cs="Times New Roman"/>
          <w:sz w:val="24"/>
          <w:szCs w:val="24"/>
        </w:rPr>
      </w:pPr>
    </w:p>
    <w:p w14:paraId="219C4425" w14:textId="32504283" w:rsidR="002E37D4" w:rsidRPr="00683BA4" w:rsidRDefault="002E37D4" w:rsidP="002F01EA">
      <w:pPr>
        <w:spacing w:after="0" w:line="240" w:lineRule="auto"/>
        <w:ind w:left="730" w:right="0"/>
        <w:rPr>
          <w:rFonts w:ascii="Times New Roman" w:hAnsi="Times New Roman" w:cs="Times New Roman"/>
          <w:sz w:val="24"/>
          <w:szCs w:val="24"/>
          <w:lang w:eastAsia="zh-CN"/>
        </w:rPr>
      </w:pPr>
      <w:r w:rsidRPr="00683BA4">
        <w:rPr>
          <w:rFonts w:ascii="Times New Roman" w:hAnsi="Times New Roman" w:cs="Times New Roman"/>
          <w:sz w:val="24"/>
          <w:szCs w:val="24"/>
          <w:lang w:eastAsia="zh-CN"/>
        </w:rPr>
        <w:lastRenderedPageBreak/>
        <w:t>Payment 3</w:t>
      </w:r>
      <w:r w:rsidRPr="00683BA4">
        <w:rPr>
          <w:rFonts w:ascii="Times New Roman" w:hAnsi="Times New Roman" w:cs="Times New Roman"/>
          <w:sz w:val="24"/>
          <w:szCs w:val="24"/>
        </w:rPr>
        <w:t>, Deliverable/Task 2</w:t>
      </w:r>
      <w:r w:rsidRPr="00683BA4">
        <w:rPr>
          <w:rFonts w:ascii="Times New Roman" w:hAnsi="Times New Roman" w:cs="Times New Roman"/>
          <w:sz w:val="24"/>
          <w:szCs w:val="24"/>
          <w:lang w:eastAsia="zh-CN"/>
        </w:rPr>
        <w:t xml:space="preserve">: </w:t>
      </w:r>
    </w:p>
    <w:p w14:paraId="02EEF731" w14:textId="77777777" w:rsidR="002E37D4" w:rsidRPr="00683BA4" w:rsidRDefault="002E37D4" w:rsidP="002F01EA">
      <w:pPr>
        <w:pStyle w:val="ListParagraph"/>
        <w:numPr>
          <w:ilvl w:val="0"/>
          <w:numId w:val="22"/>
        </w:numPr>
        <w:spacing w:after="0" w:line="240" w:lineRule="auto"/>
        <w:ind w:left="1440" w:right="0"/>
        <w:rPr>
          <w:rFonts w:ascii="Times New Roman" w:hAnsi="Times New Roman" w:cs="Times New Roman"/>
          <w:sz w:val="24"/>
          <w:szCs w:val="24"/>
          <w:lang w:eastAsia="zh-CN"/>
        </w:rPr>
      </w:pPr>
      <w:r w:rsidRPr="00683BA4">
        <w:rPr>
          <w:rFonts w:ascii="Times New Roman" w:hAnsi="Times New Roman" w:cs="Times New Roman"/>
          <w:sz w:val="24"/>
          <w:szCs w:val="24"/>
          <w:lang w:eastAsia="zh-CN"/>
        </w:rPr>
        <w:t>The third payment will be a fixed price in the amount of</w:t>
      </w:r>
      <w:r w:rsidRPr="00683BA4">
        <w:rPr>
          <w:rFonts w:ascii="Times New Roman" w:hAnsi="Times New Roman" w:cs="Times New Roman"/>
          <w:sz w:val="24"/>
          <w:szCs w:val="24"/>
        </w:rPr>
        <w:t xml:space="preserve"> 25% of the grant award</w:t>
      </w:r>
      <w:r w:rsidR="000B56CB" w:rsidRPr="00683BA4">
        <w:rPr>
          <w:rFonts w:ascii="Times New Roman" w:hAnsi="Times New Roman" w:cs="Times New Roman"/>
          <w:sz w:val="24"/>
          <w:szCs w:val="24"/>
        </w:rPr>
        <w:t>.</w:t>
      </w:r>
      <w:r w:rsidR="000B56CB" w:rsidRPr="00683BA4">
        <w:rPr>
          <w:rFonts w:ascii="Times New Roman" w:hAnsi="Times New Roman" w:cs="Times New Roman"/>
          <w:noProof/>
          <w:sz w:val="24"/>
          <w:szCs w:val="24"/>
        </w:rPr>
        <w:t xml:space="preserve"> </w:t>
      </w:r>
      <w:r w:rsidR="007C5AA2" w:rsidRPr="007C5AA2">
        <w:rPr>
          <w:rFonts w:ascii="Times New Roman" w:hAnsi="Times New Roman" w:cs="Times New Roman"/>
          <w:noProof/>
          <w:sz w:val="24"/>
          <w:szCs w:val="24"/>
          <w:highlight w:val="yellow"/>
        </w:rPr>
        <w:t>[grantee]</w:t>
      </w:r>
      <w:r w:rsidR="000B56CB" w:rsidRPr="00683BA4">
        <w:rPr>
          <w:rFonts w:ascii="Times New Roman" w:hAnsi="Times New Roman" w:cs="Times New Roman"/>
          <w:noProof/>
          <w:sz w:val="24"/>
          <w:szCs w:val="24"/>
        </w:rPr>
        <w:t xml:space="preserve"> will:</w:t>
      </w:r>
    </w:p>
    <w:p w14:paraId="248DCBAC" w14:textId="77777777" w:rsidR="000B56CB" w:rsidRPr="00683BA4" w:rsidRDefault="000B56CB" w:rsidP="000B56CB">
      <w:pPr>
        <w:pStyle w:val="ListParagraph"/>
        <w:spacing w:after="0" w:line="240" w:lineRule="auto"/>
        <w:ind w:left="1440" w:right="0" w:firstLine="0"/>
        <w:rPr>
          <w:rFonts w:ascii="Times New Roman" w:hAnsi="Times New Roman" w:cs="Times New Roman"/>
          <w:sz w:val="24"/>
          <w:szCs w:val="24"/>
          <w:lang w:eastAsia="zh-CN"/>
        </w:rPr>
      </w:pPr>
    </w:p>
    <w:p w14:paraId="6ECB5A27" w14:textId="77777777" w:rsidR="002D5B21" w:rsidRPr="00683BA4" w:rsidRDefault="002D5B21" w:rsidP="008F0274">
      <w:pPr>
        <w:pStyle w:val="ListParagraph"/>
        <w:spacing w:after="0" w:line="240" w:lineRule="auto"/>
        <w:ind w:left="1800" w:right="0" w:firstLine="0"/>
        <w:rPr>
          <w:rFonts w:ascii="Times New Roman" w:hAnsi="Times New Roman" w:cs="Times New Roman"/>
          <w:noProof/>
          <w:sz w:val="24"/>
          <w:szCs w:val="24"/>
          <w:highlight w:val="yellow"/>
        </w:rPr>
      </w:pPr>
      <w:r w:rsidRPr="00683BA4">
        <w:rPr>
          <w:rFonts w:ascii="Times New Roman" w:hAnsi="Times New Roman" w:cs="Times New Roman"/>
          <w:noProof/>
          <w:sz w:val="24"/>
          <w:szCs w:val="24"/>
          <w:highlight w:val="yellow"/>
        </w:rPr>
        <w:t>[Deliverable]</w:t>
      </w:r>
    </w:p>
    <w:p w14:paraId="0A4E84C1" w14:textId="77777777" w:rsidR="00946325" w:rsidRPr="00683BA4" w:rsidRDefault="00946325" w:rsidP="00946325">
      <w:pPr>
        <w:pStyle w:val="ListParagraph"/>
        <w:rPr>
          <w:rFonts w:ascii="Times New Roman" w:hAnsi="Times New Roman" w:cs="Times New Roman"/>
          <w:noProof/>
          <w:sz w:val="24"/>
          <w:szCs w:val="24"/>
        </w:rPr>
      </w:pPr>
    </w:p>
    <w:p w14:paraId="014799E3" w14:textId="4C1461B9" w:rsidR="002E37D4" w:rsidRPr="00683BA4" w:rsidRDefault="002E37D4" w:rsidP="002F01EA">
      <w:pPr>
        <w:spacing w:after="0" w:line="240" w:lineRule="auto"/>
        <w:ind w:left="730" w:right="0"/>
        <w:rPr>
          <w:rFonts w:ascii="Times New Roman" w:hAnsi="Times New Roman" w:cs="Times New Roman"/>
          <w:sz w:val="24"/>
          <w:szCs w:val="24"/>
          <w:lang w:eastAsia="zh-CN"/>
        </w:rPr>
      </w:pPr>
      <w:r w:rsidRPr="00683BA4">
        <w:rPr>
          <w:rFonts w:ascii="Times New Roman" w:hAnsi="Times New Roman" w:cs="Times New Roman"/>
          <w:sz w:val="24"/>
          <w:szCs w:val="24"/>
          <w:lang w:eastAsia="zh-CN"/>
        </w:rPr>
        <w:t>Payment 4</w:t>
      </w:r>
      <w:r w:rsidRPr="00683BA4">
        <w:rPr>
          <w:rFonts w:ascii="Times New Roman" w:hAnsi="Times New Roman" w:cs="Times New Roman"/>
          <w:sz w:val="24"/>
          <w:szCs w:val="24"/>
        </w:rPr>
        <w:t>, Deliverable/Task 3:</w:t>
      </w:r>
    </w:p>
    <w:p w14:paraId="32E74EAA" w14:textId="77777777" w:rsidR="0096343F" w:rsidRPr="00683BA4" w:rsidRDefault="002E37D4" w:rsidP="0096343F">
      <w:pPr>
        <w:pStyle w:val="ListParagraph"/>
        <w:numPr>
          <w:ilvl w:val="0"/>
          <w:numId w:val="22"/>
        </w:numPr>
        <w:spacing w:after="0" w:line="240" w:lineRule="auto"/>
        <w:ind w:left="1440" w:right="0"/>
        <w:rPr>
          <w:rFonts w:ascii="Times New Roman" w:hAnsi="Times New Roman" w:cs="Times New Roman"/>
          <w:sz w:val="24"/>
          <w:szCs w:val="24"/>
          <w:lang w:eastAsia="zh-CN"/>
        </w:rPr>
      </w:pPr>
      <w:r w:rsidRPr="00683BA4">
        <w:rPr>
          <w:rFonts w:ascii="Times New Roman" w:hAnsi="Times New Roman" w:cs="Times New Roman"/>
          <w:sz w:val="24"/>
          <w:szCs w:val="24"/>
          <w:lang w:eastAsia="zh-CN"/>
        </w:rPr>
        <w:t>The fourth payment will be a fixed price in the amount of</w:t>
      </w:r>
      <w:r w:rsidRPr="00683BA4">
        <w:rPr>
          <w:rFonts w:ascii="Times New Roman" w:hAnsi="Times New Roman" w:cs="Times New Roman"/>
          <w:sz w:val="24"/>
          <w:szCs w:val="24"/>
        </w:rPr>
        <w:t xml:space="preserve"> 20% of the grant award. </w:t>
      </w:r>
      <w:r w:rsidR="007C5AA2" w:rsidRPr="007C5AA2">
        <w:rPr>
          <w:rFonts w:ascii="Times New Roman" w:hAnsi="Times New Roman" w:cs="Times New Roman"/>
          <w:noProof/>
          <w:sz w:val="24"/>
          <w:szCs w:val="24"/>
          <w:highlight w:val="yellow"/>
        </w:rPr>
        <w:t>[grantee]</w:t>
      </w:r>
      <w:r w:rsidR="0096343F" w:rsidRPr="00683BA4">
        <w:rPr>
          <w:rFonts w:ascii="Times New Roman" w:hAnsi="Times New Roman" w:cs="Times New Roman"/>
          <w:noProof/>
          <w:sz w:val="24"/>
          <w:szCs w:val="24"/>
        </w:rPr>
        <w:t xml:space="preserve"> will:</w:t>
      </w:r>
    </w:p>
    <w:p w14:paraId="6EC1A83F" w14:textId="77777777" w:rsidR="000D4C1D" w:rsidRPr="00683BA4" w:rsidRDefault="000D4C1D" w:rsidP="000D4C1D">
      <w:pPr>
        <w:pStyle w:val="ListParagraph"/>
        <w:spacing w:after="0" w:line="240" w:lineRule="auto"/>
        <w:ind w:left="1440" w:right="0" w:firstLine="0"/>
        <w:rPr>
          <w:rFonts w:ascii="Times New Roman" w:hAnsi="Times New Roman" w:cs="Times New Roman"/>
          <w:sz w:val="24"/>
          <w:szCs w:val="24"/>
          <w:lang w:eastAsia="zh-CN"/>
        </w:rPr>
      </w:pPr>
    </w:p>
    <w:p w14:paraId="16607216" w14:textId="77777777" w:rsidR="002D5B21" w:rsidRPr="00683BA4" w:rsidRDefault="002D5B21" w:rsidP="008F0274">
      <w:pPr>
        <w:pStyle w:val="ListParagraph"/>
        <w:spacing w:after="0" w:line="240" w:lineRule="auto"/>
        <w:ind w:left="1800" w:right="0" w:firstLine="0"/>
        <w:rPr>
          <w:rFonts w:ascii="Times New Roman" w:hAnsi="Times New Roman" w:cs="Times New Roman"/>
          <w:noProof/>
          <w:sz w:val="24"/>
          <w:szCs w:val="24"/>
          <w:highlight w:val="yellow"/>
        </w:rPr>
      </w:pPr>
      <w:r w:rsidRPr="00683BA4">
        <w:rPr>
          <w:rFonts w:ascii="Times New Roman" w:hAnsi="Times New Roman" w:cs="Times New Roman"/>
          <w:noProof/>
          <w:sz w:val="24"/>
          <w:szCs w:val="24"/>
          <w:highlight w:val="yellow"/>
        </w:rPr>
        <w:t>[Deliverable]</w:t>
      </w:r>
    </w:p>
    <w:p w14:paraId="0D057529" w14:textId="77777777" w:rsidR="000D4C1D" w:rsidRPr="00683BA4" w:rsidRDefault="000D4C1D" w:rsidP="000D4C1D">
      <w:pPr>
        <w:pStyle w:val="ListParagraph"/>
        <w:spacing w:after="0" w:line="240" w:lineRule="auto"/>
        <w:ind w:left="1800" w:right="0" w:firstLine="0"/>
        <w:rPr>
          <w:rFonts w:ascii="Times New Roman" w:hAnsi="Times New Roman" w:cs="Times New Roman"/>
          <w:noProof/>
          <w:sz w:val="24"/>
          <w:szCs w:val="24"/>
        </w:rPr>
      </w:pPr>
    </w:p>
    <w:p w14:paraId="256C5E18" w14:textId="44F5D0A5" w:rsidR="002E37D4" w:rsidRPr="00683BA4" w:rsidRDefault="002E37D4" w:rsidP="002F01EA">
      <w:pPr>
        <w:spacing w:after="0" w:line="240" w:lineRule="auto"/>
        <w:ind w:left="730" w:right="0"/>
        <w:rPr>
          <w:rFonts w:ascii="Times New Roman" w:hAnsi="Times New Roman" w:cs="Times New Roman"/>
          <w:sz w:val="24"/>
          <w:szCs w:val="24"/>
          <w:lang w:eastAsia="zh-CN"/>
        </w:rPr>
      </w:pPr>
      <w:r w:rsidRPr="00683BA4">
        <w:rPr>
          <w:rFonts w:ascii="Times New Roman" w:hAnsi="Times New Roman" w:cs="Times New Roman"/>
          <w:sz w:val="24"/>
          <w:szCs w:val="24"/>
          <w:lang w:eastAsia="zh-CN"/>
        </w:rPr>
        <w:t>Payment 5</w:t>
      </w:r>
      <w:r w:rsidRPr="00683BA4">
        <w:rPr>
          <w:rFonts w:ascii="Times New Roman" w:hAnsi="Times New Roman" w:cs="Times New Roman"/>
          <w:sz w:val="24"/>
          <w:szCs w:val="24"/>
        </w:rPr>
        <w:t>, Deliverable/Task 4:</w:t>
      </w:r>
    </w:p>
    <w:p w14:paraId="49627B09" w14:textId="77777777" w:rsidR="0096343F" w:rsidRPr="00683BA4" w:rsidRDefault="002E37D4" w:rsidP="0096343F">
      <w:pPr>
        <w:pStyle w:val="ListParagraph"/>
        <w:numPr>
          <w:ilvl w:val="0"/>
          <w:numId w:val="22"/>
        </w:numPr>
        <w:spacing w:after="0" w:line="240" w:lineRule="auto"/>
        <w:ind w:left="1440" w:right="0"/>
        <w:rPr>
          <w:rFonts w:ascii="Times New Roman" w:hAnsi="Times New Roman" w:cs="Times New Roman"/>
          <w:sz w:val="24"/>
          <w:szCs w:val="24"/>
          <w:lang w:eastAsia="zh-CN"/>
        </w:rPr>
      </w:pPr>
      <w:r w:rsidRPr="00683BA4">
        <w:rPr>
          <w:rFonts w:ascii="Times New Roman" w:hAnsi="Times New Roman" w:cs="Times New Roman"/>
          <w:sz w:val="24"/>
          <w:szCs w:val="24"/>
          <w:lang w:eastAsia="zh-CN"/>
        </w:rPr>
        <w:t>The fifth payment will be a fixed price in the amount of</w:t>
      </w:r>
      <w:r w:rsidRPr="00683BA4">
        <w:rPr>
          <w:rFonts w:ascii="Times New Roman" w:hAnsi="Times New Roman" w:cs="Times New Roman"/>
          <w:sz w:val="24"/>
          <w:szCs w:val="24"/>
        </w:rPr>
        <w:t xml:space="preserve"> 5% of the grant award. </w:t>
      </w:r>
      <w:r w:rsidR="007C5AA2" w:rsidRPr="007C5AA2">
        <w:rPr>
          <w:rFonts w:ascii="Times New Roman" w:hAnsi="Times New Roman" w:cs="Times New Roman"/>
          <w:noProof/>
          <w:sz w:val="24"/>
          <w:szCs w:val="24"/>
          <w:highlight w:val="yellow"/>
        </w:rPr>
        <w:t>[grantee]</w:t>
      </w:r>
      <w:r w:rsidR="0096343F" w:rsidRPr="00683BA4">
        <w:rPr>
          <w:rFonts w:ascii="Times New Roman" w:hAnsi="Times New Roman" w:cs="Times New Roman"/>
          <w:noProof/>
          <w:sz w:val="24"/>
          <w:szCs w:val="24"/>
        </w:rPr>
        <w:t xml:space="preserve"> will:</w:t>
      </w:r>
    </w:p>
    <w:p w14:paraId="6216EA93" w14:textId="77777777" w:rsidR="002E37D4" w:rsidRPr="00683BA4" w:rsidRDefault="002E37D4" w:rsidP="005F7CDD">
      <w:pPr>
        <w:pStyle w:val="ListParagraph"/>
        <w:spacing w:after="0" w:line="240" w:lineRule="auto"/>
        <w:ind w:left="1440" w:right="0" w:firstLine="0"/>
        <w:rPr>
          <w:rFonts w:ascii="Times New Roman" w:hAnsi="Times New Roman" w:cs="Times New Roman"/>
          <w:sz w:val="24"/>
          <w:szCs w:val="24"/>
          <w:lang w:eastAsia="zh-CN"/>
        </w:rPr>
      </w:pPr>
    </w:p>
    <w:p w14:paraId="2431EF3B" w14:textId="77777777" w:rsidR="002D5B21" w:rsidRPr="00683BA4" w:rsidRDefault="002D5B21" w:rsidP="008F0274">
      <w:pPr>
        <w:pStyle w:val="ListParagraph"/>
        <w:spacing w:after="0" w:line="240" w:lineRule="auto"/>
        <w:ind w:left="1800" w:right="0" w:firstLine="0"/>
        <w:rPr>
          <w:rFonts w:ascii="Times New Roman" w:hAnsi="Times New Roman" w:cs="Times New Roman"/>
          <w:noProof/>
          <w:sz w:val="24"/>
          <w:szCs w:val="24"/>
          <w:highlight w:val="yellow"/>
        </w:rPr>
      </w:pPr>
      <w:r w:rsidRPr="00683BA4">
        <w:rPr>
          <w:rFonts w:ascii="Times New Roman" w:hAnsi="Times New Roman" w:cs="Times New Roman"/>
          <w:noProof/>
          <w:sz w:val="24"/>
          <w:szCs w:val="24"/>
          <w:highlight w:val="yellow"/>
        </w:rPr>
        <w:t>[Deliverable]</w:t>
      </w:r>
    </w:p>
    <w:p w14:paraId="2AB37E81" w14:textId="77777777" w:rsidR="005F7CDD" w:rsidRPr="00683BA4" w:rsidRDefault="005F7CDD" w:rsidP="005F7CDD">
      <w:pPr>
        <w:pStyle w:val="ListParagraph"/>
        <w:spacing w:after="0" w:line="240" w:lineRule="auto"/>
        <w:ind w:left="1800" w:right="0" w:firstLine="0"/>
        <w:rPr>
          <w:rFonts w:ascii="Times New Roman" w:hAnsi="Times New Roman" w:cs="Times New Roman"/>
          <w:noProof/>
          <w:sz w:val="24"/>
          <w:szCs w:val="24"/>
        </w:rPr>
      </w:pPr>
    </w:p>
    <w:p w14:paraId="4308ED0F" w14:textId="25522D00" w:rsidR="004B5CE5" w:rsidRPr="00683BA4" w:rsidRDefault="006027CB" w:rsidP="00B45A5E">
      <w:pPr>
        <w:pStyle w:val="ListParagraph"/>
        <w:numPr>
          <w:ilvl w:val="0"/>
          <w:numId w:val="6"/>
        </w:numPr>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T</w:t>
      </w:r>
      <w:r w:rsidR="004B5CE5" w:rsidRPr="00683BA4">
        <w:rPr>
          <w:rFonts w:ascii="Times New Roman" w:hAnsi="Times New Roman" w:cs="Times New Roman"/>
          <w:sz w:val="24"/>
          <w:szCs w:val="24"/>
        </w:rPr>
        <w:t xml:space="preserve">he Grantee has provided an </w:t>
      </w:r>
      <w:r w:rsidR="004F4ED7" w:rsidRPr="00683BA4">
        <w:rPr>
          <w:rFonts w:ascii="Times New Roman" w:hAnsi="Times New Roman" w:cs="Times New Roman"/>
          <w:sz w:val="24"/>
          <w:szCs w:val="24"/>
        </w:rPr>
        <w:t>Estimated P</w:t>
      </w:r>
      <w:r w:rsidR="004B5CE5" w:rsidRPr="00683BA4">
        <w:rPr>
          <w:rFonts w:ascii="Times New Roman" w:hAnsi="Times New Roman" w:cs="Times New Roman"/>
          <w:sz w:val="24"/>
          <w:szCs w:val="24"/>
        </w:rPr>
        <w:t xml:space="preserve">roject </w:t>
      </w:r>
      <w:r w:rsidR="004F4ED7" w:rsidRPr="00683BA4">
        <w:rPr>
          <w:rFonts w:ascii="Times New Roman" w:hAnsi="Times New Roman" w:cs="Times New Roman"/>
          <w:sz w:val="24"/>
          <w:szCs w:val="24"/>
        </w:rPr>
        <w:t>B</w:t>
      </w:r>
      <w:r w:rsidR="004B5CE5" w:rsidRPr="00683BA4">
        <w:rPr>
          <w:rFonts w:ascii="Times New Roman" w:hAnsi="Times New Roman" w:cs="Times New Roman"/>
          <w:sz w:val="24"/>
          <w:szCs w:val="24"/>
        </w:rPr>
        <w:t>udget (which is incorporated as part of this Agreement and entitled</w:t>
      </w:r>
      <w:r w:rsidR="00E93CB0" w:rsidRPr="00683BA4">
        <w:rPr>
          <w:rFonts w:ascii="Times New Roman" w:hAnsi="Times New Roman" w:cs="Times New Roman"/>
          <w:sz w:val="24"/>
          <w:szCs w:val="24"/>
        </w:rPr>
        <w:t xml:space="preserve"> Attachment </w:t>
      </w:r>
      <w:r w:rsidR="00C27A18" w:rsidRPr="00683BA4">
        <w:rPr>
          <w:rFonts w:ascii="Times New Roman" w:hAnsi="Times New Roman" w:cs="Times New Roman"/>
          <w:sz w:val="24"/>
          <w:szCs w:val="24"/>
        </w:rPr>
        <w:t>B</w:t>
      </w:r>
      <w:r w:rsidR="004B5CE5" w:rsidRPr="00683BA4">
        <w:rPr>
          <w:rFonts w:ascii="Times New Roman" w:hAnsi="Times New Roman" w:cs="Times New Roman"/>
          <w:sz w:val="24"/>
          <w:szCs w:val="24"/>
        </w:rPr>
        <w:t xml:space="preserve">). </w:t>
      </w:r>
      <w:r w:rsidR="006A3B1F" w:rsidRPr="00683BA4">
        <w:rPr>
          <w:rFonts w:ascii="Times New Roman" w:hAnsi="Times New Roman" w:cs="Times New Roman"/>
          <w:sz w:val="24"/>
          <w:szCs w:val="24"/>
        </w:rPr>
        <w:t>All expenditures for this agreement shall be in accordance with this budget.</w:t>
      </w:r>
    </w:p>
    <w:p w14:paraId="487B3C41" w14:textId="77777777" w:rsidR="00650A54" w:rsidRPr="00683BA4" w:rsidRDefault="00650A54" w:rsidP="002F01EA">
      <w:pPr>
        <w:spacing w:after="0" w:line="240" w:lineRule="auto"/>
        <w:ind w:left="0" w:right="0" w:firstLine="0"/>
        <w:rPr>
          <w:rFonts w:ascii="Times New Roman" w:hAnsi="Times New Roman" w:cs="Times New Roman"/>
          <w:sz w:val="24"/>
          <w:szCs w:val="24"/>
        </w:rPr>
      </w:pPr>
    </w:p>
    <w:p w14:paraId="3AC3615B" w14:textId="5C95116B" w:rsidR="00B3796E" w:rsidRDefault="00C05FA2" w:rsidP="00B3796E">
      <w:pPr>
        <w:pStyle w:val="ListParagraph"/>
        <w:numPr>
          <w:ilvl w:val="0"/>
          <w:numId w:val="7"/>
        </w:numPr>
        <w:spacing w:after="0" w:line="240" w:lineRule="auto"/>
        <w:ind w:right="0"/>
        <w:rPr>
          <w:rFonts w:ascii="Times New Roman" w:hAnsi="Times New Roman" w:cs="Times New Roman"/>
          <w:sz w:val="24"/>
          <w:szCs w:val="24"/>
        </w:rPr>
      </w:pPr>
      <w:r w:rsidRPr="00B3796E">
        <w:rPr>
          <w:rFonts w:ascii="Times New Roman" w:hAnsi="Times New Roman" w:cs="Times New Roman"/>
          <w:b/>
          <w:sz w:val="24"/>
          <w:szCs w:val="24"/>
        </w:rPr>
        <w:t>Length of Agreement.</w:t>
      </w:r>
      <w:r w:rsidRPr="00B3796E">
        <w:rPr>
          <w:rFonts w:ascii="Times New Roman" w:hAnsi="Times New Roman" w:cs="Times New Roman"/>
          <w:sz w:val="24"/>
          <w:szCs w:val="24"/>
        </w:rPr>
        <w:t xml:space="preserve"> </w:t>
      </w:r>
      <w:r w:rsidR="00B3796E" w:rsidRPr="005F0599">
        <w:rPr>
          <w:rFonts w:ascii="Times New Roman" w:hAnsi="Times New Roman" w:cs="Times New Roman"/>
          <w:sz w:val="24"/>
          <w:szCs w:val="24"/>
        </w:rPr>
        <w:t xml:space="preserve">This Agreement shall begin on </w:t>
      </w:r>
      <w:r w:rsidR="00B3796E">
        <w:rPr>
          <w:rFonts w:ascii="Times New Roman" w:hAnsi="Times New Roman" w:cs="Times New Roman"/>
          <w:sz w:val="24"/>
          <w:szCs w:val="24"/>
        </w:rPr>
        <w:t>the date the agreement is signed by both the Grantee’s Governing Body and the Division. The Agreement</w:t>
      </w:r>
      <w:r w:rsidR="00B3796E" w:rsidRPr="005F0599">
        <w:rPr>
          <w:rFonts w:ascii="Times New Roman" w:hAnsi="Times New Roman" w:cs="Times New Roman"/>
          <w:sz w:val="24"/>
          <w:szCs w:val="24"/>
        </w:rPr>
        <w:t xml:space="preserve"> shall end September 30, </w:t>
      </w:r>
      <w:r w:rsidR="00B3796E" w:rsidRPr="005F0599">
        <w:rPr>
          <w:rFonts w:ascii="Times New Roman" w:hAnsi="Times New Roman" w:cs="Times New Roman"/>
          <w:color w:val="auto"/>
          <w:sz w:val="24"/>
          <w:szCs w:val="24"/>
          <w:highlight w:val="yellow"/>
        </w:rPr>
        <w:t>20xx</w:t>
      </w:r>
      <w:r w:rsidR="00B3796E" w:rsidRPr="005F0599">
        <w:rPr>
          <w:rFonts w:ascii="Times New Roman" w:hAnsi="Times New Roman" w:cs="Times New Roman"/>
          <w:sz w:val="24"/>
          <w:szCs w:val="24"/>
        </w:rPr>
        <w:t xml:space="preserve"> unless terminated in accordance with the provisions of Section 3</w:t>
      </w:r>
      <w:r w:rsidR="004F1EF6">
        <w:rPr>
          <w:rFonts w:ascii="Times New Roman" w:hAnsi="Times New Roman" w:cs="Times New Roman"/>
          <w:sz w:val="24"/>
          <w:szCs w:val="24"/>
        </w:rPr>
        <w:t>4</w:t>
      </w:r>
      <w:r w:rsidR="00B3796E" w:rsidRPr="005F0599">
        <w:rPr>
          <w:rFonts w:ascii="Times New Roman" w:hAnsi="Times New Roman" w:cs="Times New Roman"/>
          <w:sz w:val="24"/>
          <w:szCs w:val="24"/>
        </w:rPr>
        <w:t xml:space="preserve"> of this Agreement. </w:t>
      </w:r>
    </w:p>
    <w:p w14:paraId="747AAE6E" w14:textId="77777777" w:rsidR="00E3552E" w:rsidRDefault="00E3552E" w:rsidP="00B3796E">
      <w:pPr>
        <w:pStyle w:val="ListParagraph"/>
        <w:suppressAutoHyphens/>
        <w:spacing w:after="0" w:line="240" w:lineRule="auto"/>
        <w:ind w:left="0" w:right="0" w:firstLine="0"/>
        <w:rPr>
          <w:rFonts w:ascii="Times New Roman" w:hAnsi="Times New Roman" w:cs="Times New Roman"/>
          <w:spacing w:val="-2"/>
          <w:sz w:val="24"/>
          <w:szCs w:val="24"/>
        </w:rPr>
      </w:pPr>
    </w:p>
    <w:p w14:paraId="2182B204" w14:textId="77777777" w:rsidR="00B3796E" w:rsidRPr="00E62219" w:rsidRDefault="00B3796E" w:rsidP="00B3796E">
      <w:pPr>
        <w:pStyle w:val="ListParagraph"/>
        <w:numPr>
          <w:ilvl w:val="0"/>
          <w:numId w:val="7"/>
        </w:numPr>
        <w:spacing w:after="0" w:line="240" w:lineRule="auto"/>
        <w:ind w:right="0"/>
        <w:rPr>
          <w:rFonts w:ascii="Times New Roman" w:hAnsi="Times New Roman" w:cs="Times New Roman"/>
          <w:b/>
          <w:sz w:val="24"/>
          <w:szCs w:val="24"/>
        </w:rPr>
      </w:pPr>
      <w:r w:rsidRPr="00E62219">
        <w:rPr>
          <w:rFonts w:ascii="Times New Roman" w:hAnsi="Times New Roman" w:cs="Times New Roman"/>
          <w:b/>
          <w:sz w:val="24"/>
          <w:szCs w:val="24"/>
        </w:rPr>
        <w:t>Expenditure of Grant and Matching Funds.</w:t>
      </w:r>
      <w:r>
        <w:rPr>
          <w:rFonts w:ascii="Times New Roman" w:hAnsi="Times New Roman" w:cs="Times New Roman"/>
          <w:b/>
          <w:sz w:val="24"/>
          <w:szCs w:val="24"/>
        </w:rPr>
        <w:t xml:space="preserve"> </w:t>
      </w:r>
      <w:r>
        <w:rPr>
          <w:rFonts w:ascii="Times New Roman" w:hAnsi="Times New Roman" w:cs="Times New Roman"/>
          <w:sz w:val="24"/>
          <w:szCs w:val="24"/>
        </w:rPr>
        <w:t>The Grantee cannot obligate or expend any grant or matching funds before the Agreement has been signed by all parties. No costs incurred after the ending date of the Agreement or other termination of the Agreement shall be allowed unless specifically authorized by the Division.</w:t>
      </w:r>
    </w:p>
    <w:p w14:paraId="2DF40744" w14:textId="77777777" w:rsidR="00B3796E" w:rsidRPr="00B3796E" w:rsidRDefault="00B3796E" w:rsidP="00B3796E">
      <w:pPr>
        <w:pStyle w:val="ListParagraph"/>
        <w:suppressAutoHyphens/>
        <w:spacing w:after="0" w:line="240" w:lineRule="auto"/>
        <w:ind w:left="0" w:right="0" w:firstLine="0"/>
        <w:rPr>
          <w:rFonts w:ascii="Times New Roman" w:hAnsi="Times New Roman" w:cs="Times New Roman"/>
          <w:spacing w:val="-2"/>
          <w:sz w:val="24"/>
          <w:szCs w:val="24"/>
        </w:rPr>
      </w:pPr>
    </w:p>
    <w:p w14:paraId="05C77DF2" w14:textId="5DCA2D75" w:rsidR="00C05FA2" w:rsidRPr="00683BA4" w:rsidRDefault="0059238F" w:rsidP="002F01EA">
      <w:pPr>
        <w:pStyle w:val="ListParagraph"/>
        <w:numPr>
          <w:ilvl w:val="0"/>
          <w:numId w:val="7"/>
        </w:numPr>
        <w:spacing w:after="0" w:line="240" w:lineRule="auto"/>
        <w:ind w:right="0"/>
        <w:rPr>
          <w:rFonts w:ascii="Times New Roman" w:hAnsi="Times New Roman" w:cs="Times New Roman"/>
          <w:b/>
          <w:sz w:val="24"/>
          <w:szCs w:val="24"/>
        </w:rPr>
      </w:pPr>
      <w:r w:rsidRPr="00683BA4">
        <w:rPr>
          <w:rFonts w:ascii="Times New Roman" w:hAnsi="Times New Roman" w:cs="Times New Roman"/>
          <w:b/>
          <w:sz w:val="24"/>
          <w:szCs w:val="24"/>
        </w:rPr>
        <w:t xml:space="preserve">Contract Administration. </w:t>
      </w:r>
      <w:r w:rsidRPr="00683BA4">
        <w:rPr>
          <w:rFonts w:ascii="Times New Roman" w:hAnsi="Times New Roman" w:cs="Times New Roman"/>
          <w:sz w:val="24"/>
          <w:szCs w:val="24"/>
        </w:rPr>
        <w:t>The parties are legally bound by the requirements of this agreement.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Each party's contract manager, named below, will be responsible for monitoring its performance under this Agreement and will be the official contact for each party.</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Any notice(s) or other communications in regard to this agreement shall be directed to or delivered to the other party's contract manager by utilizing the information below.</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Any change in the contact information below should be submitted in writing to the contract manager within 10 days of the change.</w:t>
      </w:r>
      <w:r w:rsidR="00182AED">
        <w:rPr>
          <w:rFonts w:ascii="Times New Roman" w:hAnsi="Times New Roman" w:cs="Times New Roman"/>
          <w:sz w:val="24"/>
          <w:szCs w:val="24"/>
        </w:rPr>
        <w:t xml:space="preserve"> </w:t>
      </w:r>
    </w:p>
    <w:p w14:paraId="51374FE8" w14:textId="77777777" w:rsidR="0059238F" w:rsidRPr="00683BA4" w:rsidRDefault="0059238F" w:rsidP="002F01EA">
      <w:pPr>
        <w:pStyle w:val="ListParagraph"/>
        <w:spacing w:after="0" w:line="240" w:lineRule="auto"/>
        <w:ind w:left="0" w:right="0" w:firstLine="0"/>
        <w:rPr>
          <w:rFonts w:ascii="Times New Roman" w:hAnsi="Times New Roman" w:cs="Times New Roman"/>
          <w:b/>
          <w:sz w:val="24"/>
          <w:szCs w:val="24"/>
        </w:rPr>
      </w:pPr>
    </w:p>
    <w:p w14:paraId="52014A73" w14:textId="77777777" w:rsidR="00E015DF" w:rsidRPr="00683BA4" w:rsidRDefault="0059238F" w:rsidP="002F01EA">
      <w:pPr>
        <w:pStyle w:val="ListParagraph"/>
        <w:spacing w:after="0" w:line="240" w:lineRule="auto"/>
        <w:ind w:left="360" w:right="0" w:firstLine="0"/>
        <w:rPr>
          <w:rFonts w:ascii="Times New Roman" w:hAnsi="Times New Roman" w:cs="Times New Roman"/>
          <w:b/>
          <w:color w:val="auto"/>
          <w:sz w:val="24"/>
          <w:szCs w:val="24"/>
        </w:rPr>
      </w:pPr>
      <w:r w:rsidRPr="00683BA4">
        <w:rPr>
          <w:rFonts w:ascii="Times New Roman" w:hAnsi="Times New Roman" w:cs="Times New Roman"/>
          <w:b/>
          <w:sz w:val="24"/>
          <w:szCs w:val="24"/>
        </w:rPr>
        <w:t xml:space="preserve">For the </w:t>
      </w:r>
      <w:r w:rsidR="00601F3F" w:rsidRPr="00683BA4">
        <w:rPr>
          <w:rFonts w:ascii="Times New Roman" w:hAnsi="Times New Roman" w:cs="Times New Roman"/>
          <w:b/>
          <w:color w:val="auto"/>
          <w:sz w:val="24"/>
          <w:szCs w:val="24"/>
        </w:rPr>
        <w:t>Division</w:t>
      </w:r>
      <w:r w:rsidRPr="00683BA4">
        <w:rPr>
          <w:rFonts w:ascii="Times New Roman" w:hAnsi="Times New Roman" w:cs="Times New Roman"/>
          <w:b/>
          <w:color w:val="auto"/>
          <w:sz w:val="24"/>
          <w:szCs w:val="24"/>
        </w:rPr>
        <w:t xml:space="preserve"> of </w:t>
      </w:r>
      <w:r w:rsidR="004C2BD1" w:rsidRPr="00683BA4">
        <w:rPr>
          <w:rFonts w:ascii="Times New Roman" w:hAnsi="Times New Roman" w:cs="Times New Roman"/>
          <w:b/>
          <w:color w:val="auto"/>
          <w:sz w:val="24"/>
          <w:szCs w:val="24"/>
        </w:rPr>
        <w:t>Library and Information Services</w:t>
      </w:r>
      <w:r w:rsidR="00601F3F" w:rsidRPr="00683BA4">
        <w:rPr>
          <w:rFonts w:ascii="Times New Roman" w:hAnsi="Times New Roman" w:cs="Times New Roman"/>
          <w:b/>
          <w:color w:val="auto"/>
          <w:sz w:val="24"/>
          <w:szCs w:val="24"/>
        </w:rPr>
        <w:t>:</w:t>
      </w:r>
    </w:p>
    <w:p w14:paraId="16920F72" w14:textId="77777777" w:rsidR="000503D8" w:rsidRPr="00683BA4" w:rsidRDefault="002D5B21" w:rsidP="002F01EA">
      <w:pPr>
        <w:pStyle w:val="ListParagraph"/>
        <w:spacing w:after="0" w:line="240" w:lineRule="auto"/>
        <w:ind w:right="0" w:firstLine="0"/>
        <w:rPr>
          <w:rFonts w:ascii="Times New Roman" w:hAnsi="Times New Roman" w:cs="Times New Roman"/>
          <w:color w:val="auto"/>
          <w:sz w:val="24"/>
          <w:szCs w:val="24"/>
        </w:rPr>
      </w:pPr>
      <w:r w:rsidRPr="00683BA4">
        <w:rPr>
          <w:rFonts w:ascii="Times New Roman" w:hAnsi="Times New Roman" w:cs="Times New Roman"/>
          <w:color w:val="auto"/>
          <w:sz w:val="24"/>
          <w:szCs w:val="24"/>
          <w:highlight w:val="yellow"/>
        </w:rPr>
        <w:t>[</w:t>
      </w:r>
      <w:proofErr w:type="gramStart"/>
      <w:r w:rsidRPr="00683BA4">
        <w:rPr>
          <w:rFonts w:ascii="Times New Roman" w:hAnsi="Times New Roman" w:cs="Times New Roman"/>
          <w:color w:val="auto"/>
          <w:sz w:val="24"/>
          <w:szCs w:val="24"/>
          <w:highlight w:val="yellow"/>
        </w:rPr>
        <w:t>name</w:t>
      </w:r>
      <w:proofErr w:type="gramEnd"/>
      <w:r w:rsidRPr="00683BA4">
        <w:rPr>
          <w:rFonts w:ascii="Times New Roman" w:hAnsi="Times New Roman" w:cs="Times New Roman"/>
          <w:color w:val="auto"/>
          <w:sz w:val="24"/>
          <w:szCs w:val="24"/>
          <w:highlight w:val="yellow"/>
        </w:rPr>
        <w:t>], [title]</w:t>
      </w:r>
    </w:p>
    <w:p w14:paraId="7C6750F1" w14:textId="77777777" w:rsidR="0059238F" w:rsidRPr="00683BA4" w:rsidRDefault="0059238F" w:rsidP="002F01EA">
      <w:pPr>
        <w:pStyle w:val="ListParagraph"/>
        <w:spacing w:after="0" w:line="240" w:lineRule="auto"/>
        <w:ind w:right="0" w:firstLine="0"/>
        <w:rPr>
          <w:rFonts w:ascii="Times New Roman" w:hAnsi="Times New Roman" w:cs="Times New Roman"/>
          <w:sz w:val="24"/>
          <w:szCs w:val="24"/>
        </w:rPr>
      </w:pPr>
      <w:r w:rsidRPr="00683BA4">
        <w:rPr>
          <w:rFonts w:ascii="Times New Roman" w:hAnsi="Times New Roman" w:cs="Times New Roman"/>
          <w:sz w:val="24"/>
          <w:szCs w:val="24"/>
        </w:rPr>
        <w:t xml:space="preserve">Florida Department of State </w:t>
      </w:r>
    </w:p>
    <w:p w14:paraId="22992729" w14:textId="77777777" w:rsidR="0059238F" w:rsidRDefault="00601F3F" w:rsidP="002F01EA">
      <w:pPr>
        <w:pStyle w:val="ListParagraph"/>
        <w:spacing w:after="0" w:line="240" w:lineRule="auto"/>
        <w:ind w:right="0" w:firstLine="0"/>
        <w:rPr>
          <w:rFonts w:ascii="Times New Roman" w:hAnsi="Times New Roman" w:cs="Times New Roman"/>
          <w:sz w:val="24"/>
          <w:szCs w:val="24"/>
        </w:rPr>
      </w:pPr>
      <w:r w:rsidRPr="00683BA4">
        <w:rPr>
          <w:rFonts w:ascii="Times New Roman" w:hAnsi="Times New Roman" w:cs="Times New Roman"/>
          <w:sz w:val="24"/>
          <w:szCs w:val="24"/>
        </w:rPr>
        <w:t xml:space="preserve">R.A. Gray Building </w:t>
      </w:r>
    </w:p>
    <w:p w14:paraId="6880223D" w14:textId="77777777" w:rsidR="00E06552" w:rsidRPr="00683BA4" w:rsidRDefault="00E06552" w:rsidP="002F01EA">
      <w:pPr>
        <w:pStyle w:val="ListParagraph"/>
        <w:spacing w:after="0" w:line="240" w:lineRule="auto"/>
        <w:ind w:right="0" w:firstLine="0"/>
        <w:rPr>
          <w:rFonts w:ascii="Times New Roman" w:hAnsi="Times New Roman" w:cs="Times New Roman"/>
          <w:sz w:val="24"/>
          <w:szCs w:val="24"/>
        </w:rPr>
      </w:pPr>
      <w:r w:rsidRPr="00E06552">
        <w:rPr>
          <w:rFonts w:ascii="Times New Roman" w:hAnsi="Times New Roman" w:cs="Times New Roman"/>
          <w:sz w:val="24"/>
          <w:szCs w:val="24"/>
        </w:rPr>
        <w:t>Mail Station #9D</w:t>
      </w:r>
    </w:p>
    <w:p w14:paraId="16AE6FE7" w14:textId="77777777" w:rsidR="00601F3F" w:rsidRPr="00683BA4" w:rsidRDefault="00601F3F" w:rsidP="002F01EA">
      <w:pPr>
        <w:pStyle w:val="ListParagraph"/>
        <w:spacing w:after="0" w:line="240" w:lineRule="auto"/>
        <w:ind w:right="0" w:firstLine="0"/>
        <w:rPr>
          <w:rFonts w:ascii="Times New Roman" w:hAnsi="Times New Roman" w:cs="Times New Roman"/>
          <w:sz w:val="24"/>
          <w:szCs w:val="24"/>
        </w:rPr>
      </w:pPr>
      <w:r w:rsidRPr="00683BA4">
        <w:rPr>
          <w:rFonts w:ascii="Times New Roman" w:hAnsi="Times New Roman" w:cs="Times New Roman"/>
          <w:sz w:val="24"/>
          <w:szCs w:val="24"/>
        </w:rPr>
        <w:t>500 South Bronough Street</w:t>
      </w:r>
    </w:p>
    <w:p w14:paraId="3D07C06B" w14:textId="77777777" w:rsidR="00601F3F" w:rsidRPr="00683BA4" w:rsidRDefault="00601F3F" w:rsidP="002F01EA">
      <w:pPr>
        <w:pStyle w:val="ListParagraph"/>
        <w:spacing w:after="0" w:line="240" w:lineRule="auto"/>
        <w:ind w:right="0" w:firstLine="0"/>
        <w:rPr>
          <w:rFonts w:ascii="Times New Roman" w:hAnsi="Times New Roman" w:cs="Times New Roman"/>
          <w:sz w:val="24"/>
          <w:szCs w:val="24"/>
        </w:rPr>
      </w:pPr>
      <w:r w:rsidRPr="00683BA4">
        <w:rPr>
          <w:rFonts w:ascii="Times New Roman" w:hAnsi="Times New Roman" w:cs="Times New Roman"/>
          <w:sz w:val="24"/>
          <w:szCs w:val="24"/>
        </w:rPr>
        <w:lastRenderedPageBreak/>
        <w:t>Tallahassee, F</w:t>
      </w:r>
      <w:r w:rsidR="006E1C53" w:rsidRPr="00683BA4">
        <w:rPr>
          <w:rFonts w:ascii="Times New Roman" w:hAnsi="Times New Roman" w:cs="Times New Roman"/>
          <w:sz w:val="24"/>
          <w:szCs w:val="24"/>
        </w:rPr>
        <w:t>lorida</w:t>
      </w:r>
      <w:r w:rsidRPr="00683BA4">
        <w:rPr>
          <w:rFonts w:ascii="Times New Roman" w:hAnsi="Times New Roman" w:cs="Times New Roman"/>
          <w:sz w:val="24"/>
          <w:szCs w:val="24"/>
        </w:rPr>
        <w:t xml:space="preserve"> 32399</w:t>
      </w:r>
    </w:p>
    <w:p w14:paraId="6D6D97FE" w14:textId="77777777" w:rsidR="002D5B21" w:rsidRPr="00683BA4" w:rsidRDefault="000503D8" w:rsidP="002F01EA">
      <w:pPr>
        <w:pStyle w:val="ListParagraph"/>
        <w:spacing w:after="0" w:line="240" w:lineRule="auto"/>
        <w:ind w:right="0" w:firstLine="0"/>
        <w:rPr>
          <w:rFonts w:ascii="Times New Roman" w:hAnsi="Times New Roman" w:cs="Times New Roman"/>
          <w:sz w:val="24"/>
          <w:szCs w:val="24"/>
          <w:highlight w:val="yellow"/>
        </w:rPr>
      </w:pPr>
      <w:r w:rsidRPr="00683BA4">
        <w:rPr>
          <w:rFonts w:ascii="Times New Roman" w:hAnsi="Times New Roman" w:cs="Times New Roman"/>
          <w:sz w:val="24"/>
          <w:szCs w:val="24"/>
          <w:highlight w:val="yellow"/>
        </w:rPr>
        <w:t>Phone:</w:t>
      </w:r>
    </w:p>
    <w:p w14:paraId="206CE449" w14:textId="77777777" w:rsidR="000503D8" w:rsidRPr="00683BA4" w:rsidRDefault="002D5B21" w:rsidP="002F01EA">
      <w:pPr>
        <w:pStyle w:val="ListParagraph"/>
        <w:spacing w:after="0" w:line="240" w:lineRule="auto"/>
        <w:ind w:right="0" w:firstLine="0"/>
        <w:rPr>
          <w:rFonts w:ascii="Times New Roman" w:hAnsi="Times New Roman" w:cs="Times New Roman"/>
          <w:sz w:val="24"/>
          <w:szCs w:val="24"/>
          <w:highlight w:val="yellow"/>
        </w:rPr>
      </w:pPr>
      <w:r w:rsidRPr="00683BA4">
        <w:rPr>
          <w:rFonts w:ascii="Times New Roman" w:hAnsi="Times New Roman" w:cs="Times New Roman"/>
          <w:sz w:val="24"/>
          <w:szCs w:val="24"/>
          <w:highlight w:val="yellow"/>
        </w:rPr>
        <w:t xml:space="preserve">Facsimile: </w:t>
      </w:r>
    </w:p>
    <w:p w14:paraId="0C7E857C" w14:textId="77777777" w:rsidR="000503D8" w:rsidRPr="00683BA4" w:rsidRDefault="000503D8" w:rsidP="002F01EA">
      <w:pPr>
        <w:spacing w:after="0" w:line="240" w:lineRule="auto"/>
        <w:ind w:left="720" w:right="0" w:firstLine="0"/>
        <w:rPr>
          <w:rFonts w:ascii="Times New Roman" w:eastAsiaTheme="minorHAnsi" w:hAnsi="Times New Roman" w:cs="Times New Roman"/>
          <w:color w:val="auto"/>
          <w:sz w:val="24"/>
          <w:szCs w:val="24"/>
        </w:rPr>
      </w:pPr>
      <w:r w:rsidRPr="00683BA4">
        <w:rPr>
          <w:rFonts w:ascii="Times New Roman" w:hAnsi="Times New Roman" w:cs="Times New Roman"/>
          <w:sz w:val="24"/>
          <w:szCs w:val="24"/>
          <w:highlight w:val="yellow"/>
        </w:rPr>
        <w:t>Email:</w:t>
      </w:r>
      <w:r w:rsidRPr="00683BA4">
        <w:rPr>
          <w:rFonts w:ascii="Times New Roman" w:hAnsi="Times New Roman" w:cs="Times New Roman"/>
          <w:color w:val="auto"/>
          <w:sz w:val="24"/>
          <w:szCs w:val="24"/>
        </w:rPr>
        <w:t xml:space="preserve"> </w:t>
      </w:r>
    </w:p>
    <w:p w14:paraId="6CD3AC07" w14:textId="77777777" w:rsidR="000503D8" w:rsidRPr="00683BA4" w:rsidRDefault="000503D8" w:rsidP="002F01EA">
      <w:pPr>
        <w:pStyle w:val="ListParagraph"/>
        <w:spacing w:after="0" w:line="240" w:lineRule="auto"/>
        <w:ind w:left="360" w:right="0" w:firstLine="0"/>
        <w:rPr>
          <w:rFonts w:ascii="Times New Roman" w:hAnsi="Times New Roman" w:cs="Times New Roman"/>
          <w:sz w:val="24"/>
          <w:szCs w:val="24"/>
        </w:rPr>
      </w:pPr>
    </w:p>
    <w:p w14:paraId="0F7B7B69" w14:textId="77777777" w:rsidR="00601F3F" w:rsidRPr="00683BA4" w:rsidRDefault="00601F3F" w:rsidP="002F01EA">
      <w:pPr>
        <w:pStyle w:val="ListParagraph"/>
        <w:spacing w:after="0" w:line="240" w:lineRule="auto"/>
        <w:ind w:left="360" w:right="0" w:firstLine="0"/>
        <w:rPr>
          <w:rFonts w:ascii="Times New Roman" w:hAnsi="Times New Roman" w:cs="Times New Roman"/>
          <w:b/>
          <w:sz w:val="24"/>
          <w:szCs w:val="24"/>
        </w:rPr>
      </w:pPr>
      <w:r w:rsidRPr="00683BA4">
        <w:rPr>
          <w:rFonts w:ascii="Times New Roman" w:hAnsi="Times New Roman" w:cs="Times New Roman"/>
          <w:b/>
          <w:sz w:val="24"/>
          <w:szCs w:val="24"/>
        </w:rPr>
        <w:t xml:space="preserve">For the Grantee: </w:t>
      </w:r>
    </w:p>
    <w:p w14:paraId="0F3A3028" w14:textId="77777777" w:rsidR="002D5B21" w:rsidRPr="00683BA4" w:rsidRDefault="002D5B21" w:rsidP="002D5B21">
      <w:pPr>
        <w:pStyle w:val="ListParagraph"/>
        <w:spacing w:after="0" w:line="240" w:lineRule="auto"/>
        <w:ind w:right="0" w:firstLine="0"/>
        <w:rPr>
          <w:rFonts w:ascii="Times New Roman" w:hAnsi="Times New Roman" w:cs="Times New Roman"/>
          <w:color w:val="auto"/>
          <w:sz w:val="24"/>
          <w:szCs w:val="24"/>
        </w:rPr>
      </w:pPr>
      <w:r w:rsidRPr="00683BA4">
        <w:rPr>
          <w:rFonts w:ascii="Times New Roman" w:hAnsi="Times New Roman" w:cs="Times New Roman"/>
          <w:color w:val="auto"/>
          <w:sz w:val="24"/>
          <w:szCs w:val="24"/>
          <w:highlight w:val="yellow"/>
        </w:rPr>
        <w:t>[</w:t>
      </w:r>
      <w:proofErr w:type="gramStart"/>
      <w:r w:rsidRPr="00683BA4">
        <w:rPr>
          <w:rFonts w:ascii="Times New Roman" w:hAnsi="Times New Roman" w:cs="Times New Roman"/>
          <w:color w:val="auto"/>
          <w:sz w:val="24"/>
          <w:szCs w:val="24"/>
          <w:highlight w:val="yellow"/>
        </w:rPr>
        <w:t>name</w:t>
      </w:r>
      <w:proofErr w:type="gramEnd"/>
      <w:r w:rsidRPr="00683BA4">
        <w:rPr>
          <w:rFonts w:ascii="Times New Roman" w:hAnsi="Times New Roman" w:cs="Times New Roman"/>
          <w:color w:val="auto"/>
          <w:sz w:val="24"/>
          <w:szCs w:val="24"/>
          <w:highlight w:val="yellow"/>
        </w:rPr>
        <w:t>], [title]</w:t>
      </w:r>
    </w:p>
    <w:p w14:paraId="46562D2C" w14:textId="77777777" w:rsidR="006E1C53" w:rsidRPr="00683BA4" w:rsidRDefault="002D5B21" w:rsidP="006E1C53">
      <w:pPr>
        <w:pStyle w:val="ListParagraph"/>
        <w:spacing w:after="0" w:line="240" w:lineRule="auto"/>
        <w:ind w:right="0" w:firstLine="0"/>
        <w:rPr>
          <w:rFonts w:ascii="Times New Roman" w:hAnsi="Times New Roman" w:cs="Times New Roman"/>
          <w:sz w:val="24"/>
          <w:szCs w:val="24"/>
          <w:highlight w:val="yellow"/>
        </w:rPr>
      </w:pPr>
      <w:r w:rsidRPr="00683BA4">
        <w:rPr>
          <w:rFonts w:ascii="Times New Roman" w:hAnsi="Times New Roman" w:cs="Times New Roman"/>
          <w:noProof/>
          <w:sz w:val="24"/>
          <w:szCs w:val="24"/>
          <w:highlight w:val="yellow"/>
        </w:rPr>
        <w:t>[address]</w:t>
      </w:r>
    </w:p>
    <w:p w14:paraId="730FC520" w14:textId="77777777" w:rsidR="006E1C53" w:rsidRPr="00683BA4" w:rsidRDefault="002D5B21" w:rsidP="006E1C53">
      <w:pPr>
        <w:pStyle w:val="ListParagraph"/>
        <w:spacing w:after="0" w:line="240" w:lineRule="auto"/>
        <w:ind w:right="0" w:firstLine="0"/>
        <w:rPr>
          <w:rFonts w:ascii="Times New Roman" w:hAnsi="Times New Roman" w:cs="Times New Roman"/>
          <w:sz w:val="24"/>
          <w:szCs w:val="24"/>
          <w:highlight w:val="yellow"/>
        </w:rPr>
      </w:pPr>
      <w:r w:rsidRPr="00683BA4">
        <w:rPr>
          <w:rFonts w:ascii="Times New Roman" w:hAnsi="Times New Roman" w:cs="Times New Roman"/>
          <w:sz w:val="24"/>
          <w:szCs w:val="24"/>
          <w:highlight w:val="yellow"/>
        </w:rPr>
        <w:t>[</w:t>
      </w:r>
      <w:proofErr w:type="gramStart"/>
      <w:r w:rsidRPr="00683BA4">
        <w:rPr>
          <w:rFonts w:ascii="Times New Roman" w:hAnsi="Times New Roman" w:cs="Times New Roman"/>
          <w:sz w:val="24"/>
          <w:szCs w:val="24"/>
          <w:highlight w:val="yellow"/>
        </w:rPr>
        <w:t>city</w:t>
      </w:r>
      <w:proofErr w:type="gramEnd"/>
      <w:r w:rsidRPr="00683BA4">
        <w:rPr>
          <w:rFonts w:ascii="Times New Roman" w:hAnsi="Times New Roman" w:cs="Times New Roman"/>
          <w:sz w:val="24"/>
          <w:szCs w:val="24"/>
          <w:highlight w:val="yellow"/>
        </w:rPr>
        <w:t>]</w:t>
      </w:r>
      <w:r w:rsidR="006E1C53" w:rsidRPr="00683BA4">
        <w:rPr>
          <w:rFonts w:ascii="Times New Roman" w:hAnsi="Times New Roman" w:cs="Times New Roman"/>
          <w:sz w:val="24"/>
          <w:szCs w:val="24"/>
          <w:highlight w:val="yellow"/>
        </w:rPr>
        <w:t xml:space="preserve">, </w:t>
      </w:r>
      <w:r w:rsidR="006E1C53" w:rsidRPr="00683BA4">
        <w:rPr>
          <w:rFonts w:ascii="Times New Roman" w:hAnsi="Times New Roman" w:cs="Times New Roman"/>
          <w:noProof/>
          <w:sz w:val="24"/>
          <w:szCs w:val="24"/>
          <w:highlight w:val="yellow"/>
        </w:rPr>
        <w:t>Florida</w:t>
      </w:r>
      <w:r w:rsidR="006E1C53" w:rsidRPr="00683BA4">
        <w:rPr>
          <w:rFonts w:ascii="Times New Roman" w:hAnsi="Times New Roman" w:cs="Times New Roman"/>
          <w:sz w:val="24"/>
          <w:szCs w:val="24"/>
          <w:highlight w:val="yellow"/>
        </w:rPr>
        <w:t xml:space="preserve"> </w:t>
      </w:r>
      <w:r w:rsidRPr="00683BA4">
        <w:rPr>
          <w:rFonts w:ascii="Times New Roman" w:hAnsi="Times New Roman" w:cs="Times New Roman"/>
          <w:sz w:val="24"/>
          <w:szCs w:val="24"/>
          <w:highlight w:val="yellow"/>
        </w:rPr>
        <w:t>[zip</w:t>
      </w:r>
      <w:r w:rsidR="007C5AA2">
        <w:rPr>
          <w:rFonts w:ascii="Times New Roman" w:hAnsi="Times New Roman" w:cs="Times New Roman"/>
          <w:sz w:val="24"/>
          <w:szCs w:val="24"/>
          <w:highlight w:val="yellow"/>
        </w:rPr>
        <w:t>]</w:t>
      </w:r>
    </w:p>
    <w:p w14:paraId="3F0A5C27" w14:textId="77777777" w:rsidR="006E1C53" w:rsidRPr="00683BA4" w:rsidRDefault="006E1C53" w:rsidP="006E1C53">
      <w:pPr>
        <w:pStyle w:val="ListParagraph"/>
        <w:spacing w:after="0" w:line="240" w:lineRule="auto"/>
        <w:ind w:right="0" w:firstLine="0"/>
        <w:rPr>
          <w:rFonts w:ascii="Times New Roman" w:hAnsi="Times New Roman" w:cs="Times New Roman"/>
          <w:sz w:val="24"/>
          <w:szCs w:val="24"/>
          <w:highlight w:val="yellow"/>
        </w:rPr>
      </w:pPr>
      <w:r w:rsidRPr="00683BA4">
        <w:rPr>
          <w:rFonts w:ascii="Times New Roman" w:hAnsi="Times New Roman" w:cs="Times New Roman"/>
          <w:sz w:val="24"/>
          <w:szCs w:val="24"/>
          <w:highlight w:val="yellow"/>
        </w:rPr>
        <w:t xml:space="preserve">Phone: </w:t>
      </w:r>
    </w:p>
    <w:p w14:paraId="0B7E2401" w14:textId="77777777" w:rsidR="006E1C53" w:rsidRPr="00683BA4" w:rsidRDefault="006E1C53" w:rsidP="006E1C53">
      <w:pPr>
        <w:pStyle w:val="ListParagraph"/>
        <w:spacing w:after="0" w:line="240" w:lineRule="auto"/>
        <w:ind w:right="0" w:firstLine="0"/>
        <w:rPr>
          <w:rFonts w:ascii="Times New Roman" w:hAnsi="Times New Roman" w:cs="Times New Roman"/>
          <w:sz w:val="24"/>
          <w:szCs w:val="24"/>
          <w:highlight w:val="yellow"/>
        </w:rPr>
      </w:pPr>
      <w:r w:rsidRPr="00683BA4">
        <w:rPr>
          <w:rFonts w:ascii="Times New Roman" w:hAnsi="Times New Roman" w:cs="Times New Roman"/>
          <w:sz w:val="24"/>
          <w:szCs w:val="24"/>
          <w:highlight w:val="yellow"/>
        </w:rPr>
        <w:t xml:space="preserve">Facsimile: </w:t>
      </w:r>
    </w:p>
    <w:p w14:paraId="0137FA0E" w14:textId="77777777" w:rsidR="006E1C53" w:rsidRPr="00683BA4" w:rsidRDefault="006E1C53" w:rsidP="006E1C53">
      <w:pPr>
        <w:pStyle w:val="ListParagraph"/>
        <w:spacing w:after="0" w:line="240" w:lineRule="auto"/>
        <w:ind w:right="0" w:firstLine="0"/>
        <w:rPr>
          <w:rFonts w:ascii="Times New Roman" w:hAnsi="Times New Roman" w:cs="Times New Roman"/>
          <w:sz w:val="24"/>
          <w:szCs w:val="24"/>
        </w:rPr>
      </w:pPr>
      <w:r w:rsidRPr="00683BA4">
        <w:rPr>
          <w:rFonts w:ascii="Times New Roman" w:hAnsi="Times New Roman" w:cs="Times New Roman"/>
          <w:sz w:val="24"/>
          <w:szCs w:val="24"/>
          <w:highlight w:val="yellow"/>
        </w:rPr>
        <w:t>Email:</w:t>
      </w:r>
      <w:r w:rsidRPr="00683BA4">
        <w:rPr>
          <w:rFonts w:ascii="Times New Roman" w:hAnsi="Times New Roman" w:cs="Times New Roman"/>
          <w:sz w:val="24"/>
          <w:szCs w:val="24"/>
        </w:rPr>
        <w:t xml:space="preserve"> </w:t>
      </w:r>
    </w:p>
    <w:p w14:paraId="5B80ADB2" w14:textId="77777777" w:rsidR="00CB38CB" w:rsidRPr="00683BA4" w:rsidRDefault="00CB38CB" w:rsidP="002F01EA">
      <w:pPr>
        <w:pStyle w:val="ListParagraph"/>
        <w:spacing w:after="0" w:line="240" w:lineRule="auto"/>
        <w:ind w:left="0" w:right="0" w:firstLine="0"/>
        <w:rPr>
          <w:rFonts w:ascii="Times New Roman" w:hAnsi="Times New Roman" w:cs="Times New Roman"/>
          <w:sz w:val="24"/>
          <w:szCs w:val="24"/>
        </w:rPr>
      </w:pPr>
    </w:p>
    <w:p w14:paraId="729471DC" w14:textId="303EB773" w:rsidR="00721441" w:rsidRPr="00683BA4" w:rsidRDefault="00547BB1" w:rsidP="006E1C53">
      <w:pPr>
        <w:pStyle w:val="ListParagraph"/>
        <w:widowControl w:val="0"/>
        <w:numPr>
          <w:ilvl w:val="0"/>
          <w:numId w:val="7"/>
        </w:numPr>
        <w:tabs>
          <w:tab w:val="left" w:pos="-1800"/>
          <w:tab w:val="left" w:pos="-1710"/>
          <w:tab w:val="left" w:pos="-1530"/>
        </w:tabs>
        <w:suppressAutoHyphen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Grant Payments.</w:t>
      </w:r>
      <w:r w:rsidR="00182AED">
        <w:rPr>
          <w:rFonts w:ascii="Times New Roman" w:hAnsi="Times New Roman" w:cs="Times New Roman"/>
          <w:sz w:val="24"/>
          <w:szCs w:val="24"/>
        </w:rPr>
        <w:t xml:space="preserve"> </w:t>
      </w:r>
      <w:r w:rsidR="00286CA5" w:rsidRPr="00683BA4">
        <w:rPr>
          <w:rFonts w:ascii="Times New Roman" w:hAnsi="Times New Roman" w:cs="Times New Roman"/>
          <w:color w:val="auto"/>
          <w:sz w:val="24"/>
          <w:szCs w:val="24"/>
        </w:rPr>
        <w:t xml:space="preserve">All grant payments are requested by submitting a </w:t>
      </w:r>
      <w:r w:rsidR="000503D8" w:rsidRPr="00683BA4">
        <w:rPr>
          <w:rFonts w:ascii="Times New Roman" w:hAnsi="Times New Roman" w:cs="Times New Roman"/>
          <w:color w:val="auto"/>
          <w:sz w:val="24"/>
          <w:szCs w:val="24"/>
        </w:rPr>
        <w:t xml:space="preserve">Grant Payment Request Form. The Grant Payment Request Form is available on the Division’s website at </w:t>
      </w:r>
      <w:r w:rsidR="007C5AA2">
        <w:rPr>
          <w:rFonts w:ascii="Times New Roman" w:hAnsi="Times New Roman" w:cs="Times New Roman"/>
          <w:color w:val="auto"/>
          <w:sz w:val="24"/>
          <w:szCs w:val="24"/>
          <w:u w:val="single"/>
        </w:rPr>
        <w:t>info.florida.gov</w:t>
      </w:r>
      <w:r w:rsidR="006E1C53" w:rsidRPr="007C5AA2">
        <w:rPr>
          <w:rFonts w:ascii="Times New Roman" w:hAnsi="Times New Roman" w:cs="Times New Roman"/>
          <w:color w:val="auto"/>
          <w:sz w:val="24"/>
          <w:szCs w:val="24"/>
          <w:u w:val="single"/>
        </w:rPr>
        <w:t>/services-for-libraries/grants/cooperative/guidelines-applications-and-forms/</w:t>
      </w:r>
      <w:r w:rsidR="000503D8" w:rsidRPr="00683BA4">
        <w:rPr>
          <w:rFonts w:ascii="Times New Roman" w:hAnsi="Times New Roman" w:cs="Times New Roman"/>
          <w:color w:val="auto"/>
          <w:sz w:val="24"/>
          <w:szCs w:val="24"/>
        </w:rPr>
        <w:t>.</w:t>
      </w:r>
      <w:r w:rsidR="000503D8" w:rsidRPr="00683BA4">
        <w:rPr>
          <w:rFonts w:ascii="Times New Roman" w:hAnsi="Times New Roman" w:cs="Times New Roman"/>
          <w:sz w:val="24"/>
          <w:szCs w:val="24"/>
        </w:rPr>
        <w:t xml:space="preserve"> </w:t>
      </w:r>
      <w:r w:rsidR="00286CA5" w:rsidRPr="00683BA4">
        <w:rPr>
          <w:rFonts w:ascii="Times New Roman" w:hAnsi="Times New Roman" w:cs="Times New Roman"/>
          <w:color w:val="auto"/>
          <w:sz w:val="24"/>
          <w:szCs w:val="24"/>
        </w:rPr>
        <w:t>The total grant award shall not exceed $</w:t>
      </w:r>
      <w:r w:rsidR="002D5B21" w:rsidRPr="00683BA4">
        <w:rPr>
          <w:rFonts w:ascii="Times New Roman" w:hAnsi="Times New Roman" w:cs="Times New Roman"/>
          <w:color w:val="auto"/>
          <w:sz w:val="24"/>
          <w:szCs w:val="24"/>
          <w:highlight w:val="yellow"/>
        </w:rPr>
        <w:t>[award]</w:t>
      </w:r>
      <w:r w:rsidR="00667A24">
        <w:rPr>
          <w:rFonts w:ascii="Times New Roman" w:hAnsi="Times New Roman" w:cs="Times New Roman"/>
          <w:color w:val="auto"/>
          <w:sz w:val="24"/>
          <w:szCs w:val="24"/>
        </w:rPr>
        <w:t>,</w:t>
      </w:r>
      <w:r w:rsidR="00286CA5" w:rsidRPr="00683BA4">
        <w:rPr>
          <w:rFonts w:ascii="Times New Roman" w:hAnsi="Times New Roman" w:cs="Times New Roman"/>
          <w:color w:val="auto"/>
          <w:sz w:val="24"/>
          <w:szCs w:val="24"/>
        </w:rPr>
        <w:t xml:space="preserve"> which shall be paid by the Division in consideration for the Grantee’s minimum performance as set forth by the terms and conditions of this Agreement. The grant payme</w:t>
      </w:r>
      <w:r w:rsidR="00451402" w:rsidRPr="00683BA4">
        <w:rPr>
          <w:rFonts w:ascii="Times New Roman" w:hAnsi="Times New Roman" w:cs="Times New Roman"/>
          <w:color w:val="auto"/>
          <w:sz w:val="24"/>
          <w:szCs w:val="24"/>
        </w:rPr>
        <w:t>nt schedule is outlined below:</w:t>
      </w:r>
    </w:p>
    <w:p w14:paraId="43E0F550" w14:textId="77777777" w:rsidR="00286CA5" w:rsidRPr="00683BA4" w:rsidRDefault="00286CA5" w:rsidP="002F01EA">
      <w:pPr>
        <w:pStyle w:val="ListParagraph"/>
        <w:widowControl w:val="0"/>
        <w:tabs>
          <w:tab w:val="left" w:pos="-1800"/>
          <w:tab w:val="left" w:pos="-1710"/>
          <w:tab w:val="left" w:pos="-1530"/>
        </w:tabs>
        <w:suppressAutoHyphens/>
        <w:spacing w:after="0" w:line="240" w:lineRule="auto"/>
        <w:ind w:left="360" w:right="0" w:firstLine="0"/>
        <w:rPr>
          <w:rFonts w:ascii="Times New Roman" w:hAnsi="Times New Roman" w:cs="Times New Roman"/>
          <w:sz w:val="24"/>
          <w:szCs w:val="24"/>
        </w:rPr>
      </w:pPr>
    </w:p>
    <w:p w14:paraId="282FE996" w14:textId="77777777" w:rsidR="000503D8" w:rsidRPr="00683BA4" w:rsidRDefault="000503D8" w:rsidP="002F01EA">
      <w:pPr>
        <w:pStyle w:val="ListParagraph"/>
        <w:widowControl w:val="0"/>
        <w:numPr>
          <w:ilvl w:val="0"/>
          <w:numId w:val="8"/>
        </w:numPr>
        <w:tabs>
          <w:tab w:val="left" w:pos="-1800"/>
          <w:tab w:val="left" w:pos="-1710"/>
          <w:tab w:val="left" w:pos="-1530"/>
        </w:tabs>
        <w:suppressAutoHyphen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The first payment will be </w:t>
      </w:r>
      <w:r w:rsidR="002E37D4" w:rsidRPr="00683BA4">
        <w:rPr>
          <w:rFonts w:ascii="Times New Roman" w:hAnsi="Times New Roman" w:cs="Times New Roman"/>
          <w:sz w:val="24"/>
          <w:szCs w:val="24"/>
        </w:rPr>
        <w:t xml:space="preserve">a </w:t>
      </w:r>
      <w:r w:rsidRPr="00683BA4">
        <w:rPr>
          <w:rFonts w:ascii="Times New Roman" w:hAnsi="Times New Roman" w:cs="Times New Roman"/>
          <w:sz w:val="24"/>
          <w:szCs w:val="24"/>
        </w:rPr>
        <w:t xml:space="preserve">25% </w:t>
      </w:r>
      <w:r w:rsidR="002E37D4" w:rsidRPr="00683BA4">
        <w:rPr>
          <w:rFonts w:ascii="Times New Roman" w:hAnsi="Times New Roman" w:cs="Times New Roman"/>
          <w:sz w:val="24"/>
          <w:szCs w:val="24"/>
        </w:rPr>
        <w:t xml:space="preserve">advance </w:t>
      </w:r>
      <w:r w:rsidRPr="00683BA4">
        <w:rPr>
          <w:rFonts w:ascii="Times New Roman" w:hAnsi="Times New Roman" w:cs="Times New Roman"/>
          <w:sz w:val="24"/>
          <w:szCs w:val="24"/>
        </w:rPr>
        <w:t xml:space="preserve">of the grant award. </w:t>
      </w:r>
    </w:p>
    <w:p w14:paraId="5120EC11" w14:textId="77777777" w:rsidR="000503D8" w:rsidRPr="00683BA4" w:rsidRDefault="000503D8" w:rsidP="002F01EA">
      <w:pPr>
        <w:pStyle w:val="ListParagraph"/>
        <w:widowControl w:val="0"/>
        <w:tabs>
          <w:tab w:val="left" w:pos="-1800"/>
          <w:tab w:val="left" w:pos="-1710"/>
          <w:tab w:val="left" w:pos="-1530"/>
        </w:tabs>
        <w:suppressAutoHyphens/>
        <w:spacing w:after="0" w:line="240" w:lineRule="auto"/>
        <w:ind w:left="0" w:right="0" w:firstLine="0"/>
        <w:rPr>
          <w:rFonts w:ascii="Times New Roman" w:hAnsi="Times New Roman" w:cs="Times New Roman"/>
          <w:sz w:val="24"/>
          <w:szCs w:val="24"/>
        </w:rPr>
      </w:pPr>
    </w:p>
    <w:p w14:paraId="770D3A70" w14:textId="77777777" w:rsidR="000503D8" w:rsidRDefault="000503D8" w:rsidP="002F01EA">
      <w:pPr>
        <w:pStyle w:val="ListParagraph"/>
        <w:widowControl w:val="0"/>
        <w:numPr>
          <w:ilvl w:val="0"/>
          <w:numId w:val="8"/>
        </w:numPr>
        <w:tabs>
          <w:tab w:val="left" w:pos="-1800"/>
          <w:tab w:val="left" w:pos="-1710"/>
          <w:tab w:val="left" w:pos="-1530"/>
        </w:tabs>
        <w:suppressAutoHyphen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The second payment will be 25% of the grant award. Payment will be made in accordance with th</w:t>
      </w:r>
      <w:r w:rsidR="00B45A5E" w:rsidRPr="00683BA4">
        <w:rPr>
          <w:rFonts w:ascii="Times New Roman" w:hAnsi="Times New Roman" w:cs="Times New Roman"/>
          <w:sz w:val="24"/>
          <w:szCs w:val="24"/>
        </w:rPr>
        <w:t>e completion of the Deliverables</w:t>
      </w:r>
      <w:r w:rsidRPr="00683BA4">
        <w:rPr>
          <w:rFonts w:ascii="Times New Roman" w:hAnsi="Times New Roman" w:cs="Times New Roman"/>
          <w:sz w:val="24"/>
          <w:szCs w:val="24"/>
        </w:rPr>
        <w:t>.</w:t>
      </w:r>
    </w:p>
    <w:p w14:paraId="5187DAF7" w14:textId="77777777" w:rsidR="007C5AA2" w:rsidRPr="007C5AA2" w:rsidRDefault="007C5AA2" w:rsidP="007C5AA2">
      <w:pPr>
        <w:widowControl w:val="0"/>
        <w:tabs>
          <w:tab w:val="left" w:pos="-1800"/>
          <w:tab w:val="left" w:pos="-1710"/>
          <w:tab w:val="left" w:pos="-1530"/>
        </w:tabs>
        <w:suppressAutoHyphens/>
        <w:spacing w:after="0" w:line="240" w:lineRule="auto"/>
        <w:ind w:left="0" w:right="0" w:firstLine="0"/>
        <w:rPr>
          <w:rFonts w:ascii="Times New Roman" w:hAnsi="Times New Roman" w:cs="Times New Roman"/>
          <w:sz w:val="24"/>
          <w:szCs w:val="24"/>
        </w:rPr>
      </w:pPr>
    </w:p>
    <w:p w14:paraId="63E80E5E" w14:textId="77777777" w:rsidR="000503D8" w:rsidRPr="00683BA4" w:rsidRDefault="000503D8" w:rsidP="002F01EA">
      <w:pPr>
        <w:pStyle w:val="ListParagraph"/>
        <w:widowControl w:val="0"/>
        <w:numPr>
          <w:ilvl w:val="0"/>
          <w:numId w:val="8"/>
        </w:numPr>
        <w:tabs>
          <w:tab w:val="left" w:pos="-1800"/>
          <w:tab w:val="left" w:pos="-1710"/>
          <w:tab w:val="left" w:pos="-1530"/>
        </w:tabs>
        <w:suppressAutoHyphen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The third payment will be 25% of the grant award. Payment will be made in accordance with the completion of the Deliverables.</w:t>
      </w:r>
    </w:p>
    <w:p w14:paraId="587C27C7" w14:textId="77777777" w:rsidR="000503D8" w:rsidRPr="00683BA4" w:rsidRDefault="000503D8" w:rsidP="002F01EA">
      <w:pPr>
        <w:widowControl w:val="0"/>
        <w:tabs>
          <w:tab w:val="left" w:pos="-1800"/>
          <w:tab w:val="left" w:pos="-1710"/>
          <w:tab w:val="left" w:pos="-1530"/>
        </w:tabs>
        <w:suppressAutoHyphens/>
        <w:spacing w:after="0" w:line="240" w:lineRule="auto"/>
        <w:ind w:left="0" w:right="0" w:firstLine="0"/>
        <w:rPr>
          <w:rFonts w:ascii="Times New Roman" w:hAnsi="Times New Roman" w:cs="Times New Roman"/>
          <w:sz w:val="24"/>
          <w:szCs w:val="24"/>
        </w:rPr>
      </w:pPr>
    </w:p>
    <w:p w14:paraId="2E0EF242" w14:textId="77777777" w:rsidR="000503D8" w:rsidRPr="00683BA4" w:rsidRDefault="000503D8" w:rsidP="002F01EA">
      <w:pPr>
        <w:pStyle w:val="ListParagraph"/>
        <w:widowControl w:val="0"/>
        <w:numPr>
          <w:ilvl w:val="0"/>
          <w:numId w:val="8"/>
        </w:numPr>
        <w:tabs>
          <w:tab w:val="left" w:pos="-1800"/>
          <w:tab w:val="left" w:pos="-1710"/>
          <w:tab w:val="left" w:pos="-1530"/>
        </w:tabs>
        <w:suppressAutoHyphen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The fourth payment will be 20% of the grant award. Payment will be made in accordance with the completion of the Deliverables.</w:t>
      </w:r>
    </w:p>
    <w:p w14:paraId="0E709636" w14:textId="77777777" w:rsidR="000503D8" w:rsidRPr="00683BA4" w:rsidRDefault="000503D8" w:rsidP="002F01EA">
      <w:pPr>
        <w:widowControl w:val="0"/>
        <w:tabs>
          <w:tab w:val="left" w:pos="-1800"/>
          <w:tab w:val="left" w:pos="-1710"/>
          <w:tab w:val="left" w:pos="-1530"/>
        </w:tabs>
        <w:suppressAutoHyphens/>
        <w:spacing w:after="0" w:line="240" w:lineRule="auto"/>
        <w:ind w:left="0" w:right="0" w:firstLine="0"/>
        <w:rPr>
          <w:rFonts w:ascii="Times New Roman" w:hAnsi="Times New Roman" w:cs="Times New Roman"/>
          <w:sz w:val="24"/>
          <w:szCs w:val="24"/>
        </w:rPr>
      </w:pPr>
    </w:p>
    <w:p w14:paraId="103F4CFE" w14:textId="77777777" w:rsidR="000503D8" w:rsidRPr="00683BA4" w:rsidRDefault="000503D8" w:rsidP="002F01EA">
      <w:pPr>
        <w:pStyle w:val="ListParagraph"/>
        <w:widowControl w:val="0"/>
        <w:numPr>
          <w:ilvl w:val="0"/>
          <w:numId w:val="8"/>
        </w:numPr>
        <w:tabs>
          <w:tab w:val="left" w:pos="-1800"/>
          <w:tab w:val="left" w:pos="-1710"/>
          <w:tab w:val="left" w:pos="-1530"/>
        </w:tabs>
        <w:suppressAutoHyphen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The fifth payment will be 5% of the grant award. Payment will be made in accordance with the completion of the Deliverables.</w:t>
      </w:r>
    </w:p>
    <w:p w14:paraId="677968AA" w14:textId="77777777" w:rsidR="000503D8" w:rsidRPr="00683BA4" w:rsidRDefault="000503D8" w:rsidP="002F01EA">
      <w:pPr>
        <w:widowControl w:val="0"/>
        <w:tabs>
          <w:tab w:val="left" w:pos="-1800"/>
          <w:tab w:val="left" w:pos="-1710"/>
          <w:tab w:val="left" w:pos="-1530"/>
        </w:tabs>
        <w:suppressAutoHyphens/>
        <w:spacing w:after="0" w:line="240" w:lineRule="auto"/>
        <w:ind w:left="0" w:right="0" w:firstLine="0"/>
        <w:rPr>
          <w:rFonts w:ascii="Times New Roman" w:hAnsi="Times New Roman" w:cs="Times New Roman"/>
          <w:sz w:val="24"/>
          <w:szCs w:val="24"/>
        </w:rPr>
      </w:pPr>
    </w:p>
    <w:p w14:paraId="37B12B08" w14:textId="27CB59DA" w:rsidR="00286CA5" w:rsidRPr="00683BA4" w:rsidRDefault="00286CA5" w:rsidP="002F01EA">
      <w:pPr>
        <w:pStyle w:val="Heading3"/>
        <w:numPr>
          <w:ilvl w:val="0"/>
          <w:numId w:val="7"/>
        </w:numPr>
        <w:shd w:val="clear" w:color="auto" w:fill="FFFFFF"/>
        <w:spacing w:before="0" w:line="240" w:lineRule="auto"/>
        <w:ind w:right="0"/>
        <w:textAlignment w:val="baseline"/>
        <w:rPr>
          <w:rFonts w:ascii="Times New Roman" w:hAnsi="Times New Roman" w:cs="Times New Roman"/>
          <w:color w:val="auto"/>
        </w:rPr>
      </w:pPr>
      <w:r w:rsidRPr="00683BA4">
        <w:rPr>
          <w:rFonts w:ascii="Times New Roman" w:hAnsi="Times New Roman" w:cs="Times New Roman"/>
          <w:b/>
          <w:color w:val="auto"/>
        </w:rPr>
        <w:t>Electronic Payments</w:t>
      </w:r>
      <w:r w:rsidRPr="00683BA4">
        <w:rPr>
          <w:rFonts w:ascii="Times New Roman" w:hAnsi="Times New Roman" w:cs="Times New Roman"/>
          <w:color w:val="auto"/>
        </w:rPr>
        <w:t xml:space="preserve">. The Grantee can choose to use electronic funds transfer (EFT) to receive grant payments. All grantees wishing to receive their award through </w:t>
      </w:r>
      <w:r w:rsidR="00667A24">
        <w:rPr>
          <w:rFonts w:ascii="Times New Roman" w:hAnsi="Times New Roman" w:cs="Times New Roman"/>
          <w:color w:val="auto"/>
        </w:rPr>
        <w:t>EFT</w:t>
      </w:r>
      <w:r w:rsidRPr="00683BA4">
        <w:rPr>
          <w:rFonts w:ascii="Times New Roman" w:hAnsi="Times New Roman" w:cs="Times New Roman"/>
          <w:color w:val="auto"/>
        </w:rPr>
        <w:t xml:space="preserve"> must submit a </w:t>
      </w:r>
      <w:r w:rsidR="009F4674" w:rsidRPr="00683BA4">
        <w:rPr>
          <w:rFonts w:ascii="Times New Roman" w:hAnsi="Times New Roman" w:cs="Times New Roman"/>
          <w:color w:val="auto"/>
        </w:rPr>
        <w:t xml:space="preserve">Vendor Direct Deposit Authorization </w:t>
      </w:r>
      <w:r w:rsidRPr="00683BA4">
        <w:rPr>
          <w:rFonts w:ascii="Times New Roman" w:hAnsi="Times New Roman" w:cs="Times New Roman"/>
          <w:color w:val="auto"/>
        </w:rPr>
        <w:t xml:space="preserve">form to the Florida Department of Financial Services. If EFT has already been set up for your organization, you do not need to submit another authorization form unless you have changed bank accounts. To download this form visit </w:t>
      </w:r>
      <w:hyperlink r:id="rId8" w:history="1">
        <w:r w:rsidRPr="007C5AA2">
          <w:rPr>
            <w:rStyle w:val="Hyperlink"/>
            <w:rFonts w:ascii="Times New Roman" w:hAnsi="Times New Roman" w:cs="Times New Roman"/>
            <w:color w:val="auto"/>
          </w:rPr>
          <w:t>myfloridacfo.com/Division/AA/Forms/DFS-A1-26E.pdf</w:t>
        </w:r>
        <w:r w:rsidRPr="00683BA4">
          <w:rPr>
            <w:rStyle w:val="Hyperlink"/>
            <w:rFonts w:ascii="Times New Roman" w:hAnsi="Times New Roman" w:cs="Times New Roman"/>
            <w:color w:val="auto"/>
            <w:u w:val="none"/>
          </w:rPr>
          <w:t>.</w:t>
        </w:r>
      </w:hyperlink>
      <w:r w:rsidR="00126614" w:rsidRPr="00683BA4">
        <w:rPr>
          <w:rStyle w:val="Hyperlink"/>
          <w:rFonts w:ascii="Times New Roman" w:hAnsi="Times New Roman" w:cs="Times New Roman"/>
          <w:color w:val="auto"/>
          <w:u w:val="none"/>
        </w:rPr>
        <w:t xml:space="preserve"> </w:t>
      </w:r>
      <w:r w:rsidR="00667A24">
        <w:rPr>
          <w:rFonts w:ascii="Times New Roman" w:hAnsi="Times New Roman" w:cs="Times New Roman"/>
          <w:color w:val="auto"/>
        </w:rPr>
        <w:t>The form</w:t>
      </w:r>
      <w:r w:rsidRPr="00683BA4">
        <w:rPr>
          <w:rFonts w:ascii="Times New Roman" w:hAnsi="Times New Roman" w:cs="Times New Roman"/>
          <w:color w:val="auto"/>
        </w:rPr>
        <w:t xml:space="preserve"> also includes tools and information that allow you to check on payments.</w:t>
      </w:r>
    </w:p>
    <w:p w14:paraId="22CCB39D" w14:textId="77777777" w:rsidR="00286CA5" w:rsidRPr="00683BA4" w:rsidRDefault="00286CA5" w:rsidP="002F01EA">
      <w:pPr>
        <w:spacing w:after="0" w:line="240" w:lineRule="auto"/>
      </w:pPr>
    </w:p>
    <w:p w14:paraId="2213627B" w14:textId="77777777" w:rsidR="00286CA5" w:rsidRPr="00683BA4" w:rsidRDefault="00286CA5" w:rsidP="007C5AA2">
      <w:pPr>
        <w:pStyle w:val="ListParagraph"/>
        <w:widowControl w:val="0"/>
        <w:numPr>
          <w:ilvl w:val="0"/>
          <w:numId w:val="7"/>
        </w:numPr>
        <w:tabs>
          <w:tab w:val="left" w:pos="-1800"/>
          <w:tab w:val="left" w:pos="-1710"/>
          <w:tab w:val="left" w:pos="-1530"/>
        </w:tabs>
        <w:suppressAutoHyphen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Florida Substitute Form W-9.</w:t>
      </w:r>
      <w:r w:rsidRPr="00683BA4">
        <w:rPr>
          <w:rFonts w:ascii="Times New Roman" w:hAnsi="Times New Roman" w:cs="Times New Roman"/>
          <w:sz w:val="24"/>
          <w:szCs w:val="24"/>
        </w:rPr>
        <w:t xml:space="preserve"> </w:t>
      </w:r>
      <w:r w:rsidR="00923708" w:rsidRPr="00683BA4">
        <w:rPr>
          <w:rFonts w:ascii="Times New Roman" w:hAnsi="Times New Roman" w:cs="Times New Roman"/>
          <w:sz w:val="24"/>
          <w:szCs w:val="24"/>
        </w:rPr>
        <w:t xml:space="preserve">A completed Substitute Form W-9 is required from any entity that receives a payment from the State of Florida that may be subject to 1099 reporting. The Department of Financial Services (DFS) must have the correct Taxpayer Identification Number (TIN) and other related information in order to report accurate tax information to the Internal Revenue Service (IRS). To register or access a Florida Substitute </w:t>
      </w:r>
      <w:r w:rsidR="00923708" w:rsidRPr="00683BA4">
        <w:rPr>
          <w:rFonts w:ascii="Times New Roman" w:hAnsi="Times New Roman" w:cs="Times New Roman"/>
          <w:sz w:val="24"/>
          <w:szCs w:val="24"/>
        </w:rPr>
        <w:lastRenderedPageBreak/>
        <w:t>Form W-9 visit</w:t>
      </w:r>
      <w:r w:rsidR="007C5AA2">
        <w:rPr>
          <w:rFonts w:ascii="Times New Roman" w:hAnsi="Times New Roman" w:cs="Times New Roman"/>
          <w:sz w:val="24"/>
          <w:szCs w:val="24"/>
        </w:rPr>
        <w:t xml:space="preserve"> </w:t>
      </w:r>
      <w:r w:rsidR="007C5AA2" w:rsidRPr="007C5AA2">
        <w:rPr>
          <w:rFonts w:ascii="Times New Roman" w:hAnsi="Times New Roman" w:cs="Times New Roman"/>
          <w:sz w:val="24"/>
          <w:szCs w:val="24"/>
          <w:u w:val="single"/>
        </w:rPr>
        <w:t>flvendor.myfloridacfo.com/</w:t>
      </w:r>
      <w:r w:rsidR="00923708" w:rsidRPr="00683BA4">
        <w:rPr>
          <w:rFonts w:ascii="Times New Roman" w:hAnsi="Times New Roman" w:cs="Times New Roman"/>
          <w:color w:val="auto"/>
          <w:sz w:val="24"/>
          <w:szCs w:val="24"/>
        </w:rPr>
        <w:t xml:space="preserve">. </w:t>
      </w:r>
      <w:r w:rsidR="00923708" w:rsidRPr="00683BA4">
        <w:rPr>
          <w:rFonts w:ascii="Times New Roman" w:hAnsi="Times New Roman" w:cs="Times New Roman"/>
          <w:b/>
          <w:color w:val="auto"/>
          <w:sz w:val="24"/>
          <w:szCs w:val="24"/>
        </w:rPr>
        <w:t xml:space="preserve">A copy of the Grantee’s Florida Substitute Form W-9 must be submitted </w:t>
      </w:r>
      <w:r w:rsidR="00F50000" w:rsidRPr="00683BA4">
        <w:rPr>
          <w:rFonts w:ascii="Times New Roman" w:hAnsi="Times New Roman" w:cs="Times New Roman"/>
          <w:b/>
          <w:color w:val="auto"/>
          <w:sz w:val="24"/>
          <w:szCs w:val="24"/>
        </w:rPr>
        <w:t xml:space="preserve">by the Grantee to the Division </w:t>
      </w:r>
      <w:r w:rsidR="00923708" w:rsidRPr="00683BA4">
        <w:rPr>
          <w:rFonts w:ascii="Times New Roman" w:hAnsi="Times New Roman" w:cs="Times New Roman"/>
          <w:b/>
          <w:color w:val="auto"/>
          <w:sz w:val="24"/>
          <w:szCs w:val="24"/>
        </w:rPr>
        <w:t>with the executed Agreement.</w:t>
      </w:r>
    </w:p>
    <w:p w14:paraId="5CB5D75B" w14:textId="77777777" w:rsidR="00520873" w:rsidRPr="00683BA4" w:rsidRDefault="00520873" w:rsidP="00520873">
      <w:pPr>
        <w:widowControl w:val="0"/>
        <w:tabs>
          <w:tab w:val="left" w:pos="-1800"/>
          <w:tab w:val="left" w:pos="-1710"/>
          <w:tab w:val="left" w:pos="-1530"/>
        </w:tabs>
        <w:suppressAutoHyphens/>
        <w:spacing w:after="0" w:line="240" w:lineRule="auto"/>
        <w:ind w:left="0" w:right="0" w:firstLine="0"/>
        <w:rPr>
          <w:rFonts w:ascii="Times New Roman" w:hAnsi="Times New Roman" w:cs="Times New Roman"/>
          <w:sz w:val="24"/>
          <w:szCs w:val="24"/>
        </w:rPr>
      </w:pPr>
    </w:p>
    <w:p w14:paraId="4713B39F" w14:textId="52B07A93" w:rsidR="000503D8" w:rsidRPr="00683BA4" w:rsidRDefault="000503D8" w:rsidP="00B3796E">
      <w:pPr>
        <w:pStyle w:val="ListParagraph"/>
        <w:widowControl w:val="0"/>
        <w:numPr>
          <w:ilvl w:val="0"/>
          <w:numId w:val="7"/>
        </w:numPr>
        <w:tabs>
          <w:tab w:val="left" w:pos="-1800"/>
          <w:tab w:val="left" w:pos="-1710"/>
          <w:tab w:val="left" w:pos="-1530"/>
        </w:tabs>
        <w:suppressAutoHyphen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 xml:space="preserve">Changes to Project. </w:t>
      </w:r>
      <w:r w:rsidR="00451402" w:rsidRPr="00683BA4">
        <w:rPr>
          <w:rFonts w:ascii="Times New Roman" w:hAnsi="Times New Roman" w:cs="Times New Roman"/>
          <w:sz w:val="24"/>
          <w:szCs w:val="24"/>
        </w:rPr>
        <w:t xml:space="preserve">Should </w:t>
      </w:r>
      <w:r w:rsidR="007A16F4">
        <w:rPr>
          <w:rFonts w:ascii="Times New Roman" w:hAnsi="Times New Roman" w:cs="Times New Roman"/>
          <w:sz w:val="24"/>
          <w:szCs w:val="24"/>
        </w:rPr>
        <w:t xml:space="preserve">the Grantee wish to make </w:t>
      </w:r>
      <w:r w:rsidR="00451402" w:rsidRPr="00683BA4">
        <w:rPr>
          <w:rFonts w:ascii="Times New Roman" w:hAnsi="Times New Roman" w:cs="Times New Roman"/>
          <w:sz w:val="24"/>
          <w:szCs w:val="24"/>
        </w:rPr>
        <w:t xml:space="preserve">changes to the </w:t>
      </w:r>
      <w:r w:rsidR="00667A24">
        <w:rPr>
          <w:rFonts w:ascii="Times New Roman" w:hAnsi="Times New Roman" w:cs="Times New Roman"/>
          <w:sz w:val="24"/>
          <w:szCs w:val="24"/>
        </w:rPr>
        <w:t>S</w:t>
      </w:r>
      <w:r w:rsidR="00667A24" w:rsidRPr="00683BA4">
        <w:rPr>
          <w:rFonts w:ascii="Times New Roman" w:hAnsi="Times New Roman" w:cs="Times New Roman"/>
          <w:sz w:val="24"/>
          <w:szCs w:val="24"/>
        </w:rPr>
        <w:t xml:space="preserve">cope </w:t>
      </w:r>
      <w:r w:rsidR="00451402" w:rsidRPr="00683BA4">
        <w:rPr>
          <w:rFonts w:ascii="Times New Roman" w:hAnsi="Times New Roman" w:cs="Times New Roman"/>
          <w:sz w:val="24"/>
          <w:szCs w:val="24"/>
        </w:rPr>
        <w:t xml:space="preserve">of </w:t>
      </w:r>
      <w:r w:rsidR="00667A24">
        <w:rPr>
          <w:rFonts w:ascii="Times New Roman" w:hAnsi="Times New Roman" w:cs="Times New Roman"/>
          <w:sz w:val="24"/>
          <w:szCs w:val="24"/>
        </w:rPr>
        <w:t>W</w:t>
      </w:r>
      <w:r w:rsidR="00667A24" w:rsidRPr="00683BA4">
        <w:rPr>
          <w:rFonts w:ascii="Times New Roman" w:hAnsi="Times New Roman" w:cs="Times New Roman"/>
          <w:sz w:val="24"/>
          <w:szCs w:val="24"/>
        </w:rPr>
        <w:t>ork</w:t>
      </w:r>
      <w:r w:rsidR="00451402" w:rsidRPr="00683BA4">
        <w:rPr>
          <w:rFonts w:ascii="Times New Roman" w:hAnsi="Times New Roman" w:cs="Times New Roman"/>
          <w:sz w:val="24"/>
          <w:szCs w:val="24"/>
        </w:rPr>
        <w:t>, deliverables, expenditures, equipment to be purchased or key personnel</w:t>
      </w:r>
      <w:r w:rsidRPr="00683BA4">
        <w:rPr>
          <w:rFonts w:ascii="Times New Roman" w:hAnsi="Times New Roman" w:cs="Times New Roman"/>
          <w:sz w:val="24"/>
          <w:szCs w:val="24"/>
        </w:rPr>
        <w:t xml:space="preserve">, the Grantee </w:t>
      </w:r>
      <w:r w:rsidR="007A16F4">
        <w:rPr>
          <w:rFonts w:ascii="Times New Roman" w:hAnsi="Times New Roman" w:cs="Times New Roman"/>
          <w:sz w:val="24"/>
          <w:szCs w:val="24"/>
        </w:rPr>
        <w:t>must</w:t>
      </w:r>
      <w:r w:rsidRPr="00683BA4">
        <w:rPr>
          <w:rFonts w:ascii="Times New Roman" w:hAnsi="Times New Roman" w:cs="Times New Roman"/>
          <w:sz w:val="24"/>
          <w:szCs w:val="24"/>
        </w:rPr>
        <w:t xml:space="preserve"> request permission to revise the project. This is done by submitting a Project Revision Form. Changes within a budget category that are more than 10% of the award</w:t>
      </w:r>
      <w:r w:rsidR="007A16F4">
        <w:rPr>
          <w:rFonts w:ascii="Times New Roman" w:hAnsi="Times New Roman" w:cs="Times New Roman"/>
          <w:sz w:val="24"/>
          <w:szCs w:val="24"/>
        </w:rPr>
        <w:t>, or m</w:t>
      </w:r>
      <w:r w:rsidRPr="00683BA4">
        <w:rPr>
          <w:rFonts w:ascii="Times New Roman" w:hAnsi="Times New Roman" w:cs="Times New Roman"/>
          <w:sz w:val="24"/>
          <w:szCs w:val="24"/>
        </w:rPr>
        <w:t>oving funds from one budget category to another</w:t>
      </w:r>
      <w:r w:rsidR="00667A24">
        <w:rPr>
          <w:rFonts w:ascii="Times New Roman" w:hAnsi="Times New Roman" w:cs="Times New Roman"/>
          <w:sz w:val="24"/>
          <w:szCs w:val="24"/>
        </w:rPr>
        <w:t>,</w:t>
      </w:r>
      <w:r w:rsidRPr="00683BA4">
        <w:rPr>
          <w:rFonts w:ascii="Times New Roman" w:hAnsi="Times New Roman" w:cs="Times New Roman"/>
          <w:sz w:val="24"/>
          <w:szCs w:val="24"/>
        </w:rPr>
        <w:t xml:space="preserve"> require submission of a Project Revision. Approval must be obtained from the Division before the changes are implemented</w:t>
      </w:r>
      <w:r w:rsidR="007A16F4">
        <w:rPr>
          <w:rFonts w:ascii="Times New Roman" w:hAnsi="Times New Roman" w:cs="Times New Roman"/>
          <w:sz w:val="24"/>
          <w:szCs w:val="24"/>
        </w:rPr>
        <w:t xml:space="preserve"> in the project</w:t>
      </w:r>
      <w:r w:rsidRPr="00683BA4">
        <w:rPr>
          <w:rFonts w:ascii="Times New Roman" w:hAnsi="Times New Roman" w:cs="Times New Roman"/>
          <w:sz w:val="24"/>
          <w:szCs w:val="24"/>
        </w:rPr>
        <w: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Approval will be granted for changes that are consistent with the intent of the approved </w:t>
      </w:r>
      <w:r w:rsidR="007A16F4">
        <w:rPr>
          <w:rFonts w:ascii="Times New Roman" w:hAnsi="Times New Roman" w:cs="Times New Roman"/>
          <w:sz w:val="24"/>
          <w:szCs w:val="24"/>
        </w:rPr>
        <w:t>application or prior Project Revisions</w:t>
      </w:r>
      <w:r w:rsidRPr="00683BA4">
        <w:rPr>
          <w:rFonts w:ascii="Times New Roman" w:hAnsi="Times New Roman" w:cs="Times New Roman"/>
          <w:sz w:val="24"/>
          <w:szCs w:val="24"/>
        </w:rPr>
        <w: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The Project Revision Form is </w:t>
      </w:r>
      <w:r w:rsidR="00451402" w:rsidRPr="00683BA4">
        <w:rPr>
          <w:rFonts w:ascii="Times New Roman" w:hAnsi="Times New Roman" w:cs="Times New Roman"/>
          <w:sz w:val="24"/>
          <w:szCs w:val="24"/>
        </w:rPr>
        <w:t>available</w:t>
      </w:r>
      <w:r w:rsidRPr="00683BA4">
        <w:rPr>
          <w:rFonts w:ascii="Times New Roman" w:hAnsi="Times New Roman" w:cs="Times New Roman"/>
          <w:sz w:val="24"/>
          <w:szCs w:val="24"/>
        </w:rPr>
        <w:t xml:space="preserve"> on the Division’s website </w:t>
      </w:r>
      <w:r w:rsidR="006E1C53" w:rsidRPr="00683BA4">
        <w:rPr>
          <w:rFonts w:ascii="Times New Roman" w:hAnsi="Times New Roman" w:cs="Times New Roman"/>
          <w:sz w:val="24"/>
          <w:szCs w:val="24"/>
        </w:rPr>
        <w:t xml:space="preserve">at </w:t>
      </w:r>
      <w:r w:rsidR="007C5AA2" w:rsidRPr="007C5AA2">
        <w:rPr>
          <w:rFonts w:ascii="Times New Roman" w:hAnsi="Times New Roman" w:cs="Times New Roman"/>
          <w:sz w:val="24"/>
          <w:szCs w:val="24"/>
          <w:u w:val="single"/>
        </w:rPr>
        <w:t>info.florida.gov</w:t>
      </w:r>
      <w:r w:rsidR="006E1C53" w:rsidRPr="007C5AA2">
        <w:rPr>
          <w:rFonts w:ascii="Times New Roman" w:hAnsi="Times New Roman" w:cs="Times New Roman"/>
          <w:sz w:val="24"/>
          <w:szCs w:val="24"/>
          <w:u w:val="single"/>
        </w:rPr>
        <w:t>/services-for-libraries/grants/cooperative/guidelines-applications-and-forms/</w:t>
      </w:r>
      <w:r w:rsidR="00F50000" w:rsidRPr="00683BA4">
        <w:rPr>
          <w:rFonts w:ascii="Times New Roman" w:hAnsi="Times New Roman" w:cs="Times New Roman"/>
          <w:sz w:val="24"/>
          <w:szCs w:val="24"/>
        </w:rPr>
        <w:t xml:space="preserve"> and can be submitted in writing or by email</w:t>
      </w:r>
      <w:r w:rsidR="009F4674" w:rsidRPr="00683BA4">
        <w:rPr>
          <w:rFonts w:ascii="Times New Roman" w:hAnsi="Times New Roman" w:cs="Times New Roman"/>
          <w:sz w:val="24"/>
          <w:szCs w:val="24"/>
        </w:rPr>
        <w:t>.</w:t>
      </w:r>
    </w:p>
    <w:p w14:paraId="59DEB460" w14:textId="77777777" w:rsidR="00126614" w:rsidRPr="00683BA4" w:rsidRDefault="00126614" w:rsidP="002F01EA">
      <w:pPr>
        <w:pStyle w:val="ListParagraph"/>
        <w:widowControl w:val="0"/>
        <w:tabs>
          <w:tab w:val="left" w:pos="-1800"/>
          <w:tab w:val="left" w:pos="-1710"/>
          <w:tab w:val="left" w:pos="-1530"/>
        </w:tabs>
        <w:suppressAutoHyphens/>
        <w:spacing w:after="0" w:line="240" w:lineRule="auto"/>
        <w:ind w:left="360" w:right="360" w:firstLine="0"/>
        <w:rPr>
          <w:rFonts w:ascii="Times New Roman" w:hAnsi="Times New Roman" w:cs="Times New Roman"/>
          <w:sz w:val="24"/>
          <w:szCs w:val="24"/>
        </w:rPr>
      </w:pPr>
    </w:p>
    <w:p w14:paraId="4FBAAA01" w14:textId="07287E98" w:rsidR="002A35CA" w:rsidRPr="00683BA4" w:rsidRDefault="00601F3F" w:rsidP="00B3796E">
      <w:pPr>
        <w:pStyle w:val="ListParagraph"/>
        <w:widowControl w:val="0"/>
        <w:numPr>
          <w:ilvl w:val="0"/>
          <w:numId w:val="7"/>
        </w:numPr>
        <w:tabs>
          <w:tab w:val="left" w:pos="-1800"/>
          <w:tab w:val="left" w:pos="-1710"/>
          <w:tab w:val="left" w:pos="-1530"/>
        </w:tabs>
        <w:suppressAutoHyphens/>
        <w:spacing w:after="0" w:line="240" w:lineRule="auto"/>
        <w:ind w:right="0"/>
        <w:rPr>
          <w:rFonts w:ascii="Times New Roman" w:hAnsi="Times New Roman" w:cs="Times New Roman"/>
          <w:color w:val="auto"/>
          <w:sz w:val="24"/>
          <w:szCs w:val="24"/>
        </w:rPr>
      </w:pPr>
      <w:r w:rsidRPr="00683BA4">
        <w:rPr>
          <w:rFonts w:ascii="Times New Roman" w:hAnsi="Times New Roman" w:cs="Times New Roman"/>
          <w:b/>
          <w:color w:val="auto"/>
          <w:sz w:val="24"/>
          <w:szCs w:val="24"/>
        </w:rPr>
        <w:t>Amendment to Contract.</w:t>
      </w:r>
      <w:r w:rsidRPr="00683BA4">
        <w:rPr>
          <w:rFonts w:ascii="Times New Roman" w:hAnsi="Times New Roman" w:cs="Times New Roman"/>
          <w:color w:val="auto"/>
          <w:sz w:val="24"/>
          <w:szCs w:val="24"/>
        </w:rPr>
        <w:t xml:space="preserve"> </w:t>
      </w:r>
      <w:r w:rsidR="00286CA5" w:rsidRPr="00683BA4">
        <w:rPr>
          <w:rFonts w:ascii="Times New Roman" w:hAnsi="Times New Roman" w:cs="Times New Roman"/>
          <w:color w:val="auto"/>
          <w:sz w:val="24"/>
          <w:szCs w:val="24"/>
        </w:rPr>
        <w:t xml:space="preserve">Either party may request modification of the provisions of this Agreement by filing a </w:t>
      </w:r>
      <w:r w:rsidR="00451402" w:rsidRPr="00683BA4">
        <w:rPr>
          <w:rFonts w:ascii="Times New Roman" w:hAnsi="Times New Roman" w:cs="Times New Roman"/>
          <w:color w:val="auto"/>
          <w:sz w:val="24"/>
          <w:szCs w:val="24"/>
        </w:rPr>
        <w:t xml:space="preserve">Project Revision </w:t>
      </w:r>
      <w:r w:rsidR="00FB0AB4" w:rsidRPr="00683BA4">
        <w:rPr>
          <w:rFonts w:ascii="Times New Roman" w:hAnsi="Times New Roman" w:cs="Times New Roman"/>
          <w:color w:val="auto"/>
          <w:sz w:val="24"/>
          <w:szCs w:val="24"/>
        </w:rPr>
        <w:t>F</w:t>
      </w:r>
      <w:r w:rsidR="00286CA5" w:rsidRPr="00683BA4">
        <w:rPr>
          <w:rFonts w:ascii="Times New Roman" w:hAnsi="Times New Roman" w:cs="Times New Roman"/>
          <w:color w:val="auto"/>
          <w:sz w:val="24"/>
          <w:szCs w:val="24"/>
        </w:rPr>
        <w:t xml:space="preserve">orm with the Division. Changes </w:t>
      </w:r>
      <w:r w:rsidR="0061393E">
        <w:rPr>
          <w:rFonts w:ascii="Times New Roman" w:hAnsi="Times New Roman" w:cs="Times New Roman"/>
          <w:color w:val="auto"/>
          <w:sz w:val="24"/>
          <w:szCs w:val="24"/>
        </w:rPr>
        <w:t>that</w:t>
      </w:r>
      <w:r w:rsidR="0061393E" w:rsidRPr="00683BA4">
        <w:rPr>
          <w:rFonts w:ascii="Times New Roman" w:hAnsi="Times New Roman" w:cs="Times New Roman"/>
          <w:color w:val="auto"/>
          <w:sz w:val="24"/>
          <w:szCs w:val="24"/>
        </w:rPr>
        <w:t xml:space="preserve"> </w:t>
      </w:r>
      <w:r w:rsidR="00286CA5" w:rsidRPr="00683BA4">
        <w:rPr>
          <w:rFonts w:ascii="Times New Roman" w:hAnsi="Times New Roman" w:cs="Times New Roman"/>
          <w:color w:val="auto"/>
          <w:sz w:val="24"/>
          <w:szCs w:val="24"/>
        </w:rPr>
        <w:t xml:space="preserve">are agreed upon shall be valid only when </w:t>
      </w:r>
      <w:r w:rsidR="00451402" w:rsidRPr="00683BA4">
        <w:rPr>
          <w:rFonts w:ascii="Times New Roman" w:hAnsi="Times New Roman" w:cs="Times New Roman"/>
          <w:color w:val="auto"/>
          <w:sz w:val="24"/>
          <w:szCs w:val="24"/>
        </w:rPr>
        <w:t xml:space="preserve">amended </w:t>
      </w:r>
      <w:r w:rsidR="00286CA5" w:rsidRPr="00683BA4">
        <w:rPr>
          <w:rFonts w:ascii="Times New Roman" w:hAnsi="Times New Roman" w:cs="Times New Roman"/>
          <w:color w:val="auto"/>
          <w:sz w:val="24"/>
          <w:szCs w:val="24"/>
        </w:rPr>
        <w:t xml:space="preserve">in writing, signed by each of the parties and attached to the original of this Agreement. If changes are implemented without the Division’s written approval, the organization is subject to noncompliance, the grant award is subject to partial or complete refund to the State of Florida and </w:t>
      </w:r>
      <w:r w:rsidR="0061393E">
        <w:rPr>
          <w:rFonts w:ascii="Times New Roman" w:hAnsi="Times New Roman" w:cs="Times New Roman"/>
          <w:color w:val="auto"/>
          <w:sz w:val="24"/>
          <w:szCs w:val="24"/>
        </w:rPr>
        <w:t xml:space="preserve">this agreement is subject to </w:t>
      </w:r>
      <w:r w:rsidR="00286CA5" w:rsidRPr="00683BA4">
        <w:rPr>
          <w:rFonts w:ascii="Times New Roman" w:hAnsi="Times New Roman" w:cs="Times New Roman"/>
          <w:color w:val="auto"/>
          <w:sz w:val="24"/>
          <w:szCs w:val="24"/>
        </w:rPr>
        <w:t xml:space="preserve">termination. </w:t>
      </w:r>
      <w:r w:rsidR="00923708" w:rsidRPr="00683BA4">
        <w:rPr>
          <w:rFonts w:ascii="Times New Roman" w:hAnsi="Times New Roman" w:cs="Times New Roman"/>
          <w:color w:val="auto"/>
          <w:sz w:val="24"/>
          <w:szCs w:val="24"/>
        </w:rPr>
        <w:t xml:space="preserve">The </w:t>
      </w:r>
      <w:r w:rsidR="00451402" w:rsidRPr="00683BA4">
        <w:rPr>
          <w:rFonts w:ascii="Times New Roman" w:hAnsi="Times New Roman" w:cs="Times New Roman"/>
          <w:color w:val="auto"/>
          <w:sz w:val="24"/>
          <w:szCs w:val="24"/>
        </w:rPr>
        <w:t xml:space="preserve">Project Revision </w:t>
      </w:r>
      <w:r w:rsidR="002F01EA" w:rsidRPr="00683BA4">
        <w:rPr>
          <w:rFonts w:ascii="Times New Roman" w:hAnsi="Times New Roman" w:cs="Times New Roman"/>
          <w:color w:val="auto"/>
          <w:sz w:val="24"/>
          <w:szCs w:val="24"/>
        </w:rPr>
        <w:t>f</w:t>
      </w:r>
      <w:r w:rsidR="00286CA5" w:rsidRPr="00683BA4">
        <w:rPr>
          <w:rFonts w:ascii="Times New Roman" w:hAnsi="Times New Roman" w:cs="Times New Roman"/>
          <w:color w:val="auto"/>
          <w:sz w:val="24"/>
          <w:szCs w:val="24"/>
        </w:rPr>
        <w:t xml:space="preserve">orm is available on the Division’s website </w:t>
      </w:r>
      <w:r w:rsidR="00451402" w:rsidRPr="00683BA4">
        <w:rPr>
          <w:rFonts w:ascii="Times New Roman" w:hAnsi="Times New Roman" w:cs="Times New Roman"/>
          <w:color w:val="auto"/>
          <w:sz w:val="24"/>
          <w:szCs w:val="24"/>
        </w:rPr>
        <w:t xml:space="preserve">at </w:t>
      </w:r>
      <w:r w:rsidR="007C5AA2" w:rsidRPr="007C5AA2">
        <w:rPr>
          <w:rFonts w:ascii="Times New Roman" w:hAnsi="Times New Roman" w:cs="Times New Roman"/>
          <w:sz w:val="24"/>
          <w:szCs w:val="24"/>
          <w:u w:val="single"/>
        </w:rPr>
        <w:t>info.florida.gov</w:t>
      </w:r>
      <w:r w:rsidR="00B45A5E" w:rsidRPr="007C5AA2">
        <w:rPr>
          <w:rFonts w:ascii="Times New Roman" w:hAnsi="Times New Roman" w:cs="Times New Roman"/>
          <w:sz w:val="24"/>
          <w:szCs w:val="24"/>
          <w:u w:val="single"/>
        </w:rPr>
        <w:t>/services-for-libraries/grants/cooperative/guidelines-applications-and-forms/</w:t>
      </w:r>
      <w:r w:rsidR="00126614" w:rsidRPr="00683BA4">
        <w:rPr>
          <w:rFonts w:ascii="Times New Roman" w:hAnsi="Times New Roman" w:cs="Times New Roman"/>
          <w:sz w:val="24"/>
          <w:szCs w:val="24"/>
        </w:rPr>
        <w:t>.</w:t>
      </w:r>
    </w:p>
    <w:p w14:paraId="4718CE1E" w14:textId="77777777" w:rsidR="00532BDF" w:rsidRPr="00683BA4" w:rsidRDefault="00532BDF" w:rsidP="002F01EA">
      <w:pPr>
        <w:pStyle w:val="ListParagraph"/>
        <w:spacing w:after="0" w:line="240" w:lineRule="auto"/>
        <w:ind w:left="0" w:right="0" w:firstLine="0"/>
        <w:rPr>
          <w:rFonts w:ascii="Times New Roman" w:hAnsi="Times New Roman" w:cs="Times New Roman"/>
          <w:sz w:val="24"/>
          <w:szCs w:val="24"/>
        </w:rPr>
      </w:pPr>
    </w:p>
    <w:p w14:paraId="1DA82201" w14:textId="378D43EB" w:rsidR="00CB38CB" w:rsidRPr="00683BA4" w:rsidRDefault="002A35CA" w:rsidP="00B3796E">
      <w:pPr>
        <w:pStyle w:val="BodyText"/>
        <w:numPr>
          <w:ilvl w:val="0"/>
          <w:numId w:val="7"/>
        </w:numPr>
        <w:tabs>
          <w:tab w:val="left" w:pos="720"/>
          <w:tab w:val="left" w:pos="1080"/>
        </w:tabs>
        <w:spacing w:line="240" w:lineRule="auto"/>
        <w:rPr>
          <w:rFonts w:ascii="Times New Roman" w:hAnsi="Times New Roman" w:cs="Times New Roman"/>
          <w:sz w:val="24"/>
        </w:rPr>
      </w:pPr>
      <w:r w:rsidRPr="00683BA4">
        <w:rPr>
          <w:rFonts w:ascii="Times New Roman" w:hAnsi="Times New Roman" w:cs="Times New Roman"/>
          <w:b/>
          <w:sz w:val="24"/>
        </w:rPr>
        <w:t>Financial Consequences</w:t>
      </w:r>
      <w:r w:rsidRPr="00683BA4">
        <w:rPr>
          <w:rFonts w:ascii="Times New Roman" w:hAnsi="Times New Roman" w:cs="Times New Roman"/>
          <w:sz w:val="24"/>
        </w:rPr>
        <w:t xml:space="preserve">. </w:t>
      </w:r>
      <w:r w:rsidR="00736292" w:rsidRPr="00683BA4">
        <w:rPr>
          <w:rFonts w:ascii="Times New Roman" w:hAnsi="Times New Roman" w:cs="Times New Roman"/>
          <w:sz w:val="24"/>
        </w:rPr>
        <w:t xml:space="preserve">The Department shall apply the following financial consequences for failure to perform the minimum level of services required by this Agreement in accordance with Sections 215.971 and 287.058, </w:t>
      </w:r>
      <w:r w:rsidR="00736292" w:rsidRPr="00683BA4">
        <w:rPr>
          <w:rFonts w:ascii="Times New Roman" w:hAnsi="Times New Roman" w:cs="Times New Roman"/>
          <w:i/>
          <w:sz w:val="24"/>
        </w:rPr>
        <w:t>Florida Statutes</w:t>
      </w:r>
      <w:r w:rsidR="00011FCB">
        <w:rPr>
          <w:rFonts w:ascii="Times New Roman" w:hAnsi="Times New Roman" w:cs="Times New Roman"/>
          <w:sz w:val="24"/>
        </w:rPr>
        <w:t>:</w:t>
      </w:r>
      <w:r w:rsidR="00011FCB" w:rsidRPr="00683BA4">
        <w:rPr>
          <w:rFonts w:ascii="Times New Roman" w:hAnsi="Times New Roman" w:cs="Times New Roman"/>
          <w:sz w:val="24"/>
        </w:rPr>
        <w:t xml:space="preserve"> </w:t>
      </w:r>
    </w:p>
    <w:p w14:paraId="562D3051" w14:textId="77777777" w:rsidR="00D51626" w:rsidRPr="00683BA4" w:rsidRDefault="00D51626" w:rsidP="002F01EA">
      <w:pPr>
        <w:pStyle w:val="ListParagraph"/>
        <w:spacing w:after="0" w:line="240" w:lineRule="auto"/>
        <w:rPr>
          <w:rFonts w:ascii="Times New Roman" w:hAnsi="Times New Roman" w:cs="Times New Roman"/>
          <w:sz w:val="24"/>
        </w:rPr>
      </w:pPr>
    </w:p>
    <w:p w14:paraId="1EA376DC" w14:textId="417358C6" w:rsidR="002F01EA" w:rsidRPr="00683BA4" w:rsidRDefault="002F01EA" w:rsidP="002F01EA">
      <w:pPr>
        <w:pStyle w:val="ListParagraph"/>
        <w:numPr>
          <w:ilvl w:val="0"/>
          <w:numId w:val="34"/>
        </w:numPr>
        <w:spacing w:after="0" w:line="240" w:lineRule="auto"/>
        <w:ind w:right="0"/>
        <w:rPr>
          <w:rFonts w:ascii="Times New Roman" w:eastAsiaTheme="minorHAnsi" w:hAnsi="Times New Roman" w:cs="Times New Roman"/>
          <w:spacing w:val="-2"/>
          <w:sz w:val="24"/>
          <w:szCs w:val="24"/>
        </w:rPr>
      </w:pPr>
      <w:r w:rsidRPr="00683BA4">
        <w:rPr>
          <w:rFonts w:ascii="Times New Roman" w:hAnsi="Times New Roman" w:cs="Times New Roman"/>
          <w:spacing w:val="-2"/>
          <w:sz w:val="24"/>
          <w:szCs w:val="24"/>
        </w:rPr>
        <w:t>The full amount of the first payment (</w:t>
      </w:r>
      <w:r w:rsidR="00011FCB" w:rsidRPr="00683BA4">
        <w:rPr>
          <w:rFonts w:ascii="Times New Roman" w:hAnsi="Times New Roman" w:cs="Times New Roman"/>
          <w:spacing w:val="-2"/>
          <w:sz w:val="24"/>
          <w:szCs w:val="24"/>
        </w:rPr>
        <w:t>fixed</w:t>
      </w:r>
      <w:r w:rsidR="00011FCB">
        <w:rPr>
          <w:rFonts w:ascii="Times New Roman" w:hAnsi="Times New Roman" w:cs="Times New Roman"/>
          <w:spacing w:val="-2"/>
          <w:sz w:val="24"/>
          <w:szCs w:val="24"/>
        </w:rPr>
        <w:t>-</w:t>
      </w:r>
      <w:r w:rsidRPr="00683BA4">
        <w:rPr>
          <w:rFonts w:ascii="Times New Roman" w:hAnsi="Times New Roman" w:cs="Times New Roman"/>
          <w:spacing w:val="-2"/>
          <w:sz w:val="24"/>
          <w:szCs w:val="24"/>
        </w:rPr>
        <w:t xml:space="preserve">price advance in the amount of 25% of the grant award) will be returned to the State of Florida if Deliverable 1 is not satisfactorily completed. </w:t>
      </w:r>
    </w:p>
    <w:p w14:paraId="00138AD3" w14:textId="77777777" w:rsidR="002F01EA" w:rsidRPr="00683BA4" w:rsidRDefault="002F01EA" w:rsidP="002F01EA">
      <w:pPr>
        <w:pStyle w:val="ListParagraph"/>
        <w:spacing w:after="0" w:line="240" w:lineRule="auto"/>
        <w:ind w:right="0" w:firstLine="0"/>
        <w:rPr>
          <w:rFonts w:ascii="Times New Roman" w:hAnsi="Times New Roman" w:cs="Times New Roman"/>
          <w:spacing w:val="-2"/>
          <w:sz w:val="24"/>
          <w:szCs w:val="24"/>
        </w:rPr>
      </w:pPr>
    </w:p>
    <w:p w14:paraId="08C17D46" w14:textId="77777777" w:rsidR="002F01EA" w:rsidRPr="00683BA4" w:rsidRDefault="002F01EA" w:rsidP="002F01EA">
      <w:pPr>
        <w:pStyle w:val="ListParagraph"/>
        <w:numPr>
          <w:ilvl w:val="0"/>
          <w:numId w:val="34"/>
        </w:numPr>
        <w:spacing w:after="0" w:line="240" w:lineRule="auto"/>
        <w:ind w:right="0"/>
        <w:rPr>
          <w:rFonts w:ascii="Times New Roman" w:hAnsi="Times New Roman" w:cs="Times New Roman"/>
          <w:spacing w:val="-2"/>
          <w:sz w:val="24"/>
          <w:szCs w:val="24"/>
        </w:rPr>
      </w:pPr>
      <w:r w:rsidRPr="00683BA4">
        <w:rPr>
          <w:rFonts w:ascii="Times New Roman" w:hAnsi="Times New Roman" w:cs="Times New Roman"/>
          <w:spacing w:val="-2"/>
          <w:sz w:val="24"/>
          <w:szCs w:val="24"/>
        </w:rPr>
        <w:t>Second payment will be withheld if Deliverables are not satisfactorily completed.</w:t>
      </w:r>
    </w:p>
    <w:p w14:paraId="01EF97E3" w14:textId="77777777" w:rsidR="002F01EA" w:rsidRPr="00683BA4" w:rsidRDefault="002F01EA" w:rsidP="002F01EA">
      <w:pPr>
        <w:spacing w:after="0" w:line="240" w:lineRule="auto"/>
        <w:rPr>
          <w:rFonts w:ascii="Times New Roman" w:hAnsi="Times New Roman" w:cs="Times New Roman"/>
          <w:spacing w:val="-2"/>
          <w:sz w:val="24"/>
          <w:szCs w:val="24"/>
        </w:rPr>
      </w:pPr>
    </w:p>
    <w:p w14:paraId="5FA29C19" w14:textId="77777777" w:rsidR="002F01EA" w:rsidRPr="00683BA4" w:rsidRDefault="002F01EA" w:rsidP="002F01EA">
      <w:pPr>
        <w:pStyle w:val="ListParagraph"/>
        <w:numPr>
          <w:ilvl w:val="0"/>
          <w:numId w:val="34"/>
        </w:numPr>
        <w:spacing w:after="0" w:line="240" w:lineRule="auto"/>
        <w:ind w:right="0"/>
        <w:rPr>
          <w:rFonts w:ascii="Times New Roman" w:hAnsi="Times New Roman" w:cs="Times New Roman"/>
          <w:spacing w:val="-2"/>
          <w:sz w:val="24"/>
          <w:szCs w:val="24"/>
        </w:rPr>
      </w:pPr>
      <w:r w:rsidRPr="00683BA4">
        <w:rPr>
          <w:rFonts w:ascii="Times New Roman" w:hAnsi="Times New Roman" w:cs="Times New Roman"/>
          <w:spacing w:val="-2"/>
          <w:sz w:val="24"/>
          <w:szCs w:val="24"/>
        </w:rPr>
        <w:t>Third payment will be withheld if Deliverables are not satisfactorily completed.</w:t>
      </w:r>
    </w:p>
    <w:p w14:paraId="7C4B6169" w14:textId="77777777" w:rsidR="002F01EA" w:rsidRPr="00683BA4" w:rsidRDefault="002F01EA" w:rsidP="002F01EA">
      <w:pPr>
        <w:spacing w:after="0" w:line="240" w:lineRule="auto"/>
        <w:rPr>
          <w:rFonts w:ascii="Times New Roman" w:hAnsi="Times New Roman" w:cs="Times New Roman"/>
          <w:spacing w:val="-2"/>
          <w:sz w:val="24"/>
          <w:szCs w:val="24"/>
        </w:rPr>
      </w:pPr>
    </w:p>
    <w:p w14:paraId="72E50136" w14:textId="77777777" w:rsidR="002F01EA" w:rsidRPr="00683BA4" w:rsidRDefault="002F01EA" w:rsidP="002F01EA">
      <w:pPr>
        <w:pStyle w:val="ListParagraph"/>
        <w:numPr>
          <w:ilvl w:val="0"/>
          <w:numId w:val="34"/>
        </w:numPr>
        <w:spacing w:after="0" w:line="240" w:lineRule="auto"/>
        <w:ind w:right="0"/>
        <w:rPr>
          <w:rFonts w:ascii="Times New Roman" w:hAnsi="Times New Roman" w:cs="Times New Roman"/>
          <w:spacing w:val="-2"/>
          <w:sz w:val="24"/>
          <w:szCs w:val="24"/>
        </w:rPr>
      </w:pPr>
      <w:r w:rsidRPr="00683BA4">
        <w:rPr>
          <w:rFonts w:ascii="Times New Roman" w:hAnsi="Times New Roman" w:cs="Times New Roman"/>
          <w:spacing w:val="-2"/>
          <w:sz w:val="24"/>
          <w:szCs w:val="24"/>
        </w:rPr>
        <w:t xml:space="preserve">Fourth payment will be withheld if Deliverables are not satisfactorily completed. </w:t>
      </w:r>
    </w:p>
    <w:p w14:paraId="566C6F6C" w14:textId="77777777" w:rsidR="002F01EA" w:rsidRPr="00683BA4" w:rsidRDefault="002F01EA" w:rsidP="002F01EA">
      <w:pPr>
        <w:pStyle w:val="ListParagraph"/>
        <w:spacing w:after="0" w:line="240" w:lineRule="auto"/>
        <w:rPr>
          <w:rFonts w:ascii="Times New Roman" w:hAnsi="Times New Roman"/>
          <w:spacing w:val="-2"/>
          <w:sz w:val="24"/>
          <w:szCs w:val="24"/>
        </w:rPr>
      </w:pPr>
    </w:p>
    <w:p w14:paraId="18FB775A" w14:textId="77777777" w:rsidR="002F01EA" w:rsidRPr="00683BA4" w:rsidRDefault="002F01EA" w:rsidP="002F01EA">
      <w:pPr>
        <w:pStyle w:val="ListParagraph"/>
        <w:numPr>
          <w:ilvl w:val="0"/>
          <w:numId w:val="34"/>
        </w:numPr>
        <w:spacing w:after="0" w:line="240" w:lineRule="auto"/>
        <w:ind w:right="0"/>
        <w:rPr>
          <w:rFonts w:ascii="Times New Roman" w:hAnsi="Times New Roman" w:cs="Times New Roman"/>
          <w:spacing w:val="-2"/>
          <w:sz w:val="24"/>
          <w:szCs w:val="24"/>
        </w:rPr>
      </w:pPr>
      <w:r w:rsidRPr="00683BA4">
        <w:rPr>
          <w:rFonts w:ascii="Times New Roman" w:hAnsi="Times New Roman"/>
          <w:spacing w:val="-2"/>
          <w:sz w:val="24"/>
          <w:szCs w:val="24"/>
        </w:rPr>
        <w:t>Fifth payment will be withheld if Deliverables are not satisfactorily completed</w:t>
      </w:r>
      <w:r w:rsidR="00455FC7" w:rsidRPr="00683BA4">
        <w:rPr>
          <w:rFonts w:ascii="Times New Roman" w:hAnsi="Times New Roman"/>
          <w:spacing w:val="-2"/>
          <w:sz w:val="24"/>
          <w:szCs w:val="24"/>
        </w:rPr>
        <w:t>.</w:t>
      </w:r>
    </w:p>
    <w:p w14:paraId="021E6781" w14:textId="77777777" w:rsidR="006027CB" w:rsidRPr="00683BA4" w:rsidRDefault="006027CB" w:rsidP="002F01EA">
      <w:pPr>
        <w:pStyle w:val="BodyTextIndent2"/>
        <w:tabs>
          <w:tab w:val="left" w:pos="720"/>
        </w:tabs>
        <w:spacing w:after="0" w:line="240" w:lineRule="auto"/>
        <w:ind w:left="0" w:right="0" w:firstLine="0"/>
        <w:rPr>
          <w:rFonts w:ascii="Times New Roman" w:hAnsi="Times New Roman" w:cs="Times New Roman"/>
          <w:spacing w:val="-2"/>
          <w:sz w:val="24"/>
          <w:szCs w:val="24"/>
        </w:rPr>
      </w:pPr>
    </w:p>
    <w:p w14:paraId="63756EFE" w14:textId="01218BEF" w:rsidR="00850BE9" w:rsidRPr="00683BA4" w:rsidRDefault="00A428B3" w:rsidP="00B3796E">
      <w:pPr>
        <w:pStyle w:val="BodyText"/>
        <w:numPr>
          <w:ilvl w:val="0"/>
          <w:numId w:val="7"/>
        </w:numPr>
        <w:tabs>
          <w:tab w:val="left" w:pos="720"/>
          <w:tab w:val="left" w:pos="1080"/>
        </w:tabs>
        <w:spacing w:line="240" w:lineRule="auto"/>
        <w:rPr>
          <w:rFonts w:ascii="Times New Roman" w:hAnsi="Times New Roman" w:cs="Times New Roman"/>
          <w:b/>
          <w:sz w:val="24"/>
        </w:rPr>
      </w:pPr>
      <w:r w:rsidRPr="00683BA4">
        <w:rPr>
          <w:rFonts w:ascii="Times New Roman" w:hAnsi="Times New Roman" w:cs="Times New Roman"/>
          <w:b/>
          <w:sz w:val="24"/>
        </w:rPr>
        <w:t>Grant Reporting Requirements.</w:t>
      </w:r>
      <w:r w:rsidR="00182AED">
        <w:rPr>
          <w:rFonts w:ascii="Times New Roman" w:hAnsi="Times New Roman" w:cs="Times New Roman"/>
          <w:b/>
          <w:sz w:val="24"/>
        </w:rPr>
        <w:t xml:space="preserve"> </w:t>
      </w:r>
      <w:r w:rsidR="000503D8" w:rsidRPr="00683BA4">
        <w:rPr>
          <w:rFonts w:ascii="Times New Roman" w:hAnsi="Times New Roman" w:cs="Times New Roman"/>
          <w:sz w:val="24"/>
        </w:rPr>
        <w:t xml:space="preserve">The Grantee must submit a Mid-Year Report </w:t>
      </w:r>
      <w:r w:rsidR="00A54885" w:rsidRPr="00683BA4">
        <w:rPr>
          <w:rFonts w:ascii="Times New Roman" w:hAnsi="Times New Roman" w:cs="Times New Roman"/>
          <w:sz w:val="24"/>
        </w:rPr>
        <w:t>on or by</w:t>
      </w:r>
      <w:r w:rsidR="000503D8" w:rsidRPr="00683BA4">
        <w:rPr>
          <w:rFonts w:ascii="Times New Roman" w:hAnsi="Times New Roman" w:cs="Times New Roman"/>
          <w:sz w:val="24"/>
        </w:rPr>
        <w:t xml:space="preserve"> April</w:t>
      </w:r>
      <w:r w:rsidR="00A54885" w:rsidRPr="00683BA4">
        <w:rPr>
          <w:rFonts w:ascii="Times New Roman" w:hAnsi="Times New Roman" w:cs="Times New Roman"/>
          <w:sz w:val="24"/>
        </w:rPr>
        <w:t xml:space="preserve"> 1,</w:t>
      </w:r>
      <w:r w:rsidR="002D5B21" w:rsidRPr="00683BA4">
        <w:rPr>
          <w:rFonts w:ascii="Times New Roman" w:hAnsi="Times New Roman" w:cs="Times New Roman"/>
          <w:sz w:val="24"/>
        </w:rPr>
        <w:t xml:space="preserve"> </w:t>
      </w:r>
      <w:r w:rsidR="002D5B21" w:rsidRPr="00683BA4">
        <w:rPr>
          <w:rFonts w:ascii="Times New Roman" w:hAnsi="Times New Roman" w:cs="Times New Roman"/>
          <w:sz w:val="24"/>
          <w:highlight w:val="yellow"/>
        </w:rPr>
        <w:t>20xx</w:t>
      </w:r>
      <w:r w:rsidR="000503D8" w:rsidRPr="00683BA4">
        <w:rPr>
          <w:rFonts w:ascii="Times New Roman" w:hAnsi="Times New Roman" w:cs="Times New Roman"/>
          <w:sz w:val="24"/>
        </w:rPr>
        <w:t>. At the completion of the project, the Grantee must submit a</w:t>
      </w:r>
      <w:r w:rsidR="00D96A3D" w:rsidRPr="00683BA4">
        <w:rPr>
          <w:rFonts w:ascii="Times New Roman" w:hAnsi="Times New Roman" w:cs="Times New Roman"/>
          <w:sz w:val="24"/>
        </w:rPr>
        <w:t>n</w:t>
      </w:r>
      <w:r w:rsidR="000503D8" w:rsidRPr="00683BA4">
        <w:rPr>
          <w:rFonts w:ascii="Times New Roman" w:hAnsi="Times New Roman" w:cs="Times New Roman"/>
          <w:sz w:val="24"/>
        </w:rPr>
        <w:t xml:space="preserve"> </w:t>
      </w:r>
      <w:r w:rsidR="00D96A3D" w:rsidRPr="00683BA4">
        <w:rPr>
          <w:rFonts w:ascii="Times New Roman" w:hAnsi="Times New Roman" w:cs="Times New Roman"/>
          <w:sz w:val="24"/>
        </w:rPr>
        <w:t xml:space="preserve">Annual </w:t>
      </w:r>
      <w:r w:rsidR="00126614" w:rsidRPr="00683BA4">
        <w:rPr>
          <w:rFonts w:ascii="Times New Roman" w:hAnsi="Times New Roman" w:cs="Times New Roman"/>
          <w:sz w:val="24"/>
        </w:rPr>
        <w:t>Report</w:t>
      </w:r>
      <w:r w:rsidR="00451402" w:rsidRPr="00683BA4">
        <w:rPr>
          <w:rFonts w:ascii="Times New Roman" w:hAnsi="Times New Roman" w:cs="Times New Roman"/>
          <w:sz w:val="24"/>
        </w:rPr>
        <w:t xml:space="preserve"> </w:t>
      </w:r>
      <w:r w:rsidR="00A54885" w:rsidRPr="00683BA4">
        <w:rPr>
          <w:rFonts w:ascii="Times New Roman" w:hAnsi="Times New Roman" w:cs="Times New Roman"/>
          <w:sz w:val="24"/>
        </w:rPr>
        <w:t xml:space="preserve">on or by December 1, </w:t>
      </w:r>
      <w:r w:rsidR="00A54885" w:rsidRPr="00683BA4">
        <w:rPr>
          <w:rFonts w:ascii="Times New Roman" w:hAnsi="Times New Roman" w:cs="Times New Roman"/>
          <w:sz w:val="24"/>
          <w:highlight w:val="yellow"/>
        </w:rPr>
        <w:t>20</w:t>
      </w:r>
      <w:r w:rsidR="002D5B21" w:rsidRPr="00683BA4">
        <w:rPr>
          <w:rFonts w:ascii="Times New Roman" w:hAnsi="Times New Roman" w:cs="Times New Roman"/>
          <w:sz w:val="24"/>
          <w:highlight w:val="yellow"/>
        </w:rPr>
        <w:t>xx</w:t>
      </w:r>
      <w:r w:rsidR="00126614" w:rsidRPr="00683BA4">
        <w:rPr>
          <w:rFonts w:ascii="Times New Roman" w:hAnsi="Times New Roman" w:cs="Times New Roman"/>
          <w:sz w:val="24"/>
        </w:rPr>
        <w:t xml:space="preserve">. </w:t>
      </w:r>
      <w:r w:rsidR="00736292" w:rsidRPr="00683BA4">
        <w:rPr>
          <w:rFonts w:ascii="Times New Roman" w:hAnsi="Times New Roman" w:cs="Times New Roman"/>
          <w:sz w:val="24"/>
        </w:rPr>
        <w:t xml:space="preserve">The </w:t>
      </w:r>
      <w:r w:rsidR="00D96A3D" w:rsidRPr="00683BA4">
        <w:rPr>
          <w:rFonts w:ascii="Times New Roman" w:hAnsi="Times New Roman" w:cs="Times New Roman"/>
          <w:sz w:val="24"/>
        </w:rPr>
        <w:t>r</w:t>
      </w:r>
      <w:r w:rsidR="00736292" w:rsidRPr="00683BA4">
        <w:rPr>
          <w:rFonts w:ascii="Times New Roman" w:hAnsi="Times New Roman" w:cs="Times New Roman"/>
          <w:sz w:val="24"/>
        </w:rPr>
        <w:t>eport form</w:t>
      </w:r>
      <w:r w:rsidR="00D96A3D" w:rsidRPr="00683BA4">
        <w:rPr>
          <w:rFonts w:ascii="Times New Roman" w:hAnsi="Times New Roman" w:cs="Times New Roman"/>
          <w:sz w:val="24"/>
        </w:rPr>
        <w:t>s are</w:t>
      </w:r>
      <w:r w:rsidR="00736292" w:rsidRPr="00683BA4">
        <w:rPr>
          <w:rFonts w:ascii="Times New Roman" w:hAnsi="Times New Roman" w:cs="Times New Roman"/>
          <w:sz w:val="24"/>
        </w:rPr>
        <w:t xml:space="preserve"> available on the Division’s website at </w:t>
      </w:r>
      <w:r w:rsidR="007C5AA2" w:rsidRPr="007C5AA2">
        <w:rPr>
          <w:rFonts w:ascii="Times New Roman" w:hAnsi="Times New Roman" w:cs="Times New Roman"/>
          <w:sz w:val="24"/>
          <w:u w:val="single"/>
        </w:rPr>
        <w:t>info.florida.gov</w:t>
      </w:r>
      <w:r w:rsidR="006E1C53" w:rsidRPr="007C5AA2">
        <w:rPr>
          <w:rFonts w:ascii="Times New Roman" w:hAnsi="Times New Roman" w:cs="Times New Roman"/>
          <w:sz w:val="24"/>
          <w:u w:val="single"/>
        </w:rPr>
        <w:t>/services-for-libraries/grants/cooperative/guidelines-applications-and-forms/</w:t>
      </w:r>
      <w:r w:rsidR="00126614" w:rsidRPr="00683BA4">
        <w:rPr>
          <w:rFonts w:ascii="Times New Roman" w:hAnsi="Times New Roman" w:cs="Times New Roman"/>
          <w:sz w:val="24"/>
        </w:rPr>
        <w:t>.</w:t>
      </w:r>
    </w:p>
    <w:p w14:paraId="2B2FE9C8" w14:textId="77777777" w:rsidR="00361B08" w:rsidRPr="00683BA4" w:rsidRDefault="00361B08" w:rsidP="002F01EA">
      <w:pPr>
        <w:pStyle w:val="BodyTextIndent2"/>
        <w:tabs>
          <w:tab w:val="left" w:pos="720"/>
        </w:tabs>
        <w:spacing w:after="0" w:line="240" w:lineRule="auto"/>
        <w:ind w:right="0" w:firstLine="0"/>
        <w:rPr>
          <w:rFonts w:ascii="Times New Roman" w:hAnsi="Times New Roman" w:cs="Times New Roman"/>
          <w:sz w:val="24"/>
          <w:szCs w:val="24"/>
        </w:rPr>
      </w:pPr>
    </w:p>
    <w:p w14:paraId="68287086" w14:textId="77777777" w:rsidR="00E3552E" w:rsidRPr="00683BA4" w:rsidRDefault="00361B08" w:rsidP="00B3796E">
      <w:pPr>
        <w:pStyle w:val="ListParagraph"/>
        <w:widowControl w:val="0"/>
        <w:numPr>
          <w:ilvl w:val="0"/>
          <w:numId w:val="7"/>
        </w:numPr>
        <w:tabs>
          <w:tab w:val="left" w:pos="-1800"/>
          <w:tab w:val="left" w:pos="-1710"/>
          <w:tab w:val="left" w:pos="-1530"/>
        </w:tabs>
        <w:suppressAutoHyphens/>
        <w:spacing w:after="0" w:line="240" w:lineRule="auto"/>
        <w:ind w:right="0"/>
        <w:rPr>
          <w:rFonts w:ascii="Times New Roman" w:hAnsi="Times New Roman" w:cs="Times New Roman"/>
          <w:sz w:val="24"/>
          <w:szCs w:val="24"/>
        </w:rPr>
      </w:pPr>
      <w:r w:rsidRPr="00683BA4">
        <w:rPr>
          <w:rFonts w:ascii="Times New Roman" w:hAnsi="Times New Roman" w:cs="Times New Roman"/>
          <w:b/>
          <w:color w:val="auto"/>
          <w:spacing w:val="-2"/>
          <w:sz w:val="24"/>
          <w:szCs w:val="24"/>
        </w:rPr>
        <w:t>Matching Funds.</w:t>
      </w:r>
      <w:r w:rsidRPr="00683BA4">
        <w:rPr>
          <w:rFonts w:ascii="Times New Roman" w:hAnsi="Times New Roman" w:cs="Times New Roman"/>
          <w:color w:val="auto"/>
          <w:spacing w:val="-2"/>
          <w:sz w:val="24"/>
          <w:szCs w:val="24"/>
        </w:rPr>
        <w:t xml:space="preserve"> </w:t>
      </w:r>
      <w:r w:rsidR="00265F76" w:rsidRPr="00683BA4">
        <w:rPr>
          <w:rFonts w:ascii="Times New Roman" w:hAnsi="Times New Roman" w:cs="Times New Roman"/>
          <w:color w:val="auto"/>
          <w:spacing w:val="-2"/>
          <w:sz w:val="24"/>
          <w:szCs w:val="24"/>
        </w:rPr>
        <w:t xml:space="preserve">The Grantee must provide from local sources matching cash funds equal to 10 percent </w:t>
      </w:r>
      <w:r w:rsidR="007C5AA2">
        <w:rPr>
          <w:rFonts w:ascii="Times New Roman" w:hAnsi="Times New Roman" w:cs="Times New Roman"/>
          <w:color w:val="auto"/>
          <w:spacing w:val="-2"/>
          <w:sz w:val="24"/>
          <w:szCs w:val="24"/>
        </w:rPr>
        <w:t xml:space="preserve">(10%) </w:t>
      </w:r>
      <w:r w:rsidR="00265F76" w:rsidRPr="00683BA4">
        <w:rPr>
          <w:rFonts w:ascii="Times New Roman" w:hAnsi="Times New Roman" w:cs="Times New Roman"/>
          <w:color w:val="auto"/>
          <w:spacing w:val="-2"/>
          <w:sz w:val="24"/>
          <w:szCs w:val="24"/>
        </w:rPr>
        <w:t>of the grant award</w:t>
      </w:r>
      <w:r w:rsidR="00E06552">
        <w:rPr>
          <w:rFonts w:ascii="Times New Roman" w:hAnsi="Times New Roman" w:cs="Times New Roman"/>
          <w:sz w:val="24"/>
          <w:szCs w:val="24"/>
        </w:rPr>
        <w:t>.</w:t>
      </w:r>
    </w:p>
    <w:p w14:paraId="7271C0D5" w14:textId="77777777" w:rsidR="00FB0AB4" w:rsidRPr="00683BA4" w:rsidRDefault="00FB0AB4" w:rsidP="002F01EA">
      <w:pPr>
        <w:widowControl w:val="0"/>
        <w:tabs>
          <w:tab w:val="left" w:pos="-1800"/>
          <w:tab w:val="left" w:pos="-1710"/>
          <w:tab w:val="left" w:pos="-1530"/>
        </w:tabs>
        <w:suppressAutoHyphens/>
        <w:spacing w:after="0" w:line="240" w:lineRule="auto"/>
        <w:ind w:left="0" w:right="0" w:firstLine="0"/>
        <w:rPr>
          <w:rFonts w:ascii="Times New Roman" w:hAnsi="Times New Roman" w:cs="Times New Roman"/>
          <w:sz w:val="24"/>
          <w:szCs w:val="24"/>
        </w:rPr>
      </w:pPr>
    </w:p>
    <w:p w14:paraId="10FFAAC3" w14:textId="4C81489A" w:rsidR="006027CB" w:rsidRPr="00683BA4" w:rsidRDefault="003B2D5B" w:rsidP="00B3796E">
      <w:pPr>
        <w:pStyle w:val="BodyTextIndent2"/>
        <w:numPr>
          <w:ilvl w:val="0"/>
          <w:numId w:val="7"/>
        </w:numPr>
        <w:tabs>
          <w:tab w:val="left" w:pos="540"/>
        </w:tabs>
        <w:spacing w:after="0" w:line="240" w:lineRule="auto"/>
        <w:ind w:right="0"/>
        <w:rPr>
          <w:rFonts w:ascii="Times New Roman" w:hAnsi="Times New Roman" w:cs="Times New Roman"/>
          <w:b/>
          <w:sz w:val="24"/>
          <w:szCs w:val="24"/>
        </w:rPr>
      </w:pPr>
      <w:r w:rsidRPr="00683BA4">
        <w:rPr>
          <w:rFonts w:ascii="Times New Roman" w:hAnsi="Times New Roman" w:cs="Times New Roman"/>
          <w:b/>
          <w:spacing w:val="-3"/>
          <w:sz w:val="24"/>
          <w:szCs w:val="24"/>
        </w:rPr>
        <w:t>Grant Completion Deadline.</w:t>
      </w:r>
      <w:r w:rsidR="00182AED">
        <w:rPr>
          <w:rFonts w:ascii="Times New Roman" w:hAnsi="Times New Roman" w:cs="Times New Roman"/>
          <w:spacing w:val="-3"/>
          <w:sz w:val="24"/>
          <w:szCs w:val="24"/>
        </w:rPr>
        <w:t xml:space="preserve"> </w:t>
      </w:r>
      <w:r w:rsidR="00736292" w:rsidRPr="00683BA4">
        <w:rPr>
          <w:rFonts w:ascii="Times New Roman" w:hAnsi="Times New Roman" w:cs="Times New Roman"/>
          <w:spacing w:val="-3"/>
          <w:sz w:val="24"/>
          <w:szCs w:val="24"/>
        </w:rPr>
        <w:t xml:space="preserve">The grant completion deadline is </w:t>
      </w:r>
      <w:r w:rsidR="009122F2" w:rsidRPr="00683BA4">
        <w:rPr>
          <w:rFonts w:ascii="Times New Roman" w:hAnsi="Times New Roman" w:cs="Times New Roman"/>
          <w:b/>
          <w:spacing w:val="-3"/>
          <w:sz w:val="24"/>
          <w:szCs w:val="24"/>
        </w:rPr>
        <w:t xml:space="preserve">September 30, </w:t>
      </w:r>
      <w:r w:rsidR="009122F2" w:rsidRPr="00683BA4">
        <w:rPr>
          <w:rFonts w:ascii="Times New Roman" w:hAnsi="Times New Roman" w:cs="Times New Roman"/>
          <w:b/>
          <w:spacing w:val="-3"/>
          <w:sz w:val="24"/>
          <w:szCs w:val="24"/>
          <w:highlight w:val="yellow"/>
        </w:rPr>
        <w:t>20</w:t>
      </w:r>
      <w:r w:rsidR="002D5B21" w:rsidRPr="00683BA4">
        <w:rPr>
          <w:rFonts w:ascii="Times New Roman" w:hAnsi="Times New Roman" w:cs="Times New Roman"/>
          <w:b/>
          <w:spacing w:val="-3"/>
          <w:sz w:val="24"/>
          <w:szCs w:val="24"/>
          <w:highlight w:val="yellow"/>
        </w:rPr>
        <w:t>xx</w:t>
      </w:r>
      <w:r w:rsidR="000C0B35" w:rsidRPr="00683BA4">
        <w:rPr>
          <w:rFonts w:ascii="Times New Roman" w:hAnsi="Times New Roman" w:cs="Times New Roman"/>
          <w:spacing w:val="-3"/>
          <w:sz w:val="24"/>
          <w:szCs w:val="24"/>
        </w:rPr>
        <w:t>.</w:t>
      </w:r>
      <w:r w:rsidR="000C0B35" w:rsidRPr="00683BA4">
        <w:rPr>
          <w:rFonts w:ascii="Times New Roman" w:hAnsi="Times New Roman" w:cs="Times New Roman"/>
          <w:b/>
          <w:spacing w:val="-3"/>
          <w:sz w:val="24"/>
          <w:szCs w:val="24"/>
        </w:rPr>
        <w:t xml:space="preserve"> </w:t>
      </w:r>
      <w:r w:rsidR="00736292" w:rsidRPr="00683BA4">
        <w:rPr>
          <w:rFonts w:ascii="Times New Roman" w:hAnsi="Times New Roman" w:cs="Times New Roman"/>
          <w:spacing w:val="-3"/>
          <w:sz w:val="24"/>
          <w:szCs w:val="24"/>
        </w:rPr>
        <w:t>The Grant Completion Deadline is</w:t>
      </w:r>
      <w:r w:rsidR="00736292" w:rsidRPr="00683BA4">
        <w:rPr>
          <w:rFonts w:ascii="Times New Roman" w:hAnsi="Times New Roman" w:cs="Times New Roman"/>
          <w:sz w:val="24"/>
          <w:szCs w:val="24"/>
        </w:rPr>
        <w:t xml:space="preserve"> the date </w:t>
      </w:r>
      <w:r w:rsidR="00A54885" w:rsidRPr="00683BA4">
        <w:rPr>
          <w:rFonts w:ascii="Times New Roman" w:hAnsi="Times New Roman" w:cs="Times New Roman"/>
          <w:sz w:val="24"/>
          <w:szCs w:val="24"/>
        </w:rPr>
        <w:t xml:space="preserve">by which </w:t>
      </w:r>
      <w:r w:rsidR="00736292" w:rsidRPr="00683BA4">
        <w:rPr>
          <w:rFonts w:ascii="Times New Roman" w:hAnsi="Times New Roman" w:cs="Times New Roman"/>
          <w:sz w:val="24"/>
          <w:szCs w:val="24"/>
        </w:rPr>
        <w:t xml:space="preserve">all grant and matching funds have been </w:t>
      </w:r>
      <w:r w:rsidR="009122F2" w:rsidRPr="00683BA4">
        <w:rPr>
          <w:rFonts w:ascii="Times New Roman" w:hAnsi="Times New Roman" w:cs="Times New Roman"/>
          <w:sz w:val="24"/>
          <w:szCs w:val="24"/>
        </w:rPr>
        <w:t xml:space="preserve">expended </w:t>
      </w:r>
      <w:r w:rsidR="00736292" w:rsidRPr="00683BA4">
        <w:rPr>
          <w:rFonts w:ascii="Times New Roman" w:hAnsi="Times New Roman" w:cs="Times New Roman"/>
          <w:sz w:val="24"/>
          <w:szCs w:val="24"/>
        </w:rPr>
        <w:t>in accordance with the work described in the Scope of Work</w:t>
      </w:r>
      <w:r w:rsidR="001E3220">
        <w:rPr>
          <w:rFonts w:ascii="Times New Roman" w:hAnsi="Times New Roman" w:cs="Times New Roman"/>
          <w:sz w:val="24"/>
          <w:szCs w:val="24"/>
        </w:rPr>
        <w:t>,</w:t>
      </w:r>
      <w:r w:rsidR="00736292" w:rsidRPr="00683BA4">
        <w:rPr>
          <w:rFonts w:ascii="Times New Roman" w:hAnsi="Times New Roman" w:cs="Times New Roman"/>
          <w:sz w:val="24"/>
          <w:szCs w:val="24"/>
        </w:rPr>
        <w:t xml:space="preserve"> detailed in the Estimated Project </w:t>
      </w:r>
      <w:r w:rsidR="00736292" w:rsidRPr="00683BA4">
        <w:rPr>
          <w:rFonts w:ascii="Times New Roman" w:hAnsi="Times New Roman" w:cs="Times New Roman"/>
          <w:color w:val="auto"/>
          <w:sz w:val="24"/>
          <w:szCs w:val="24"/>
        </w:rPr>
        <w:t>Budget.</w:t>
      </w:r>
      <w:r w:rsidR="00182AED">
        <w:rPr>
          <w:rFonts w:ascii="Times New Roman" w:hAnsi="Times New Roman" w:cs="Times New Roman"/>
          <w:sz w:val="24"/>
          <w:szCs w:val="24"/>
        </w:rPr>
        <w:t xml:space="preserve"> </w:t>
      </w:r>
    </w:p>
    <w:p w14:paraId="3B46A639" w14:textId="77777777" w:rsidR="00A54885" w:rsidRPr="00683BA4" w:rsidRDefault="00A54885" w:rsidP="002F01EA">
      <w:pPr>
        <w:spacing w:after="0" w:line="240" w:lineRule="auto"/>
        <w:ind w:left="0" w:right="0" w:firstLine="0"/>
        <w:rPr>
          <w:rFonts w:ascii="Times New Roman" w:hAnsi="Times New Roman" w:cs="Times New Roman"/>
          <w:strike/>
          <w:sz w:val="24"/>
          <w:szCs w:val="24"/>
          <w:highlight w:val="green"/>
        </w:rPr>
      </w:pPr>
    </w:p>
    <w:p w14:paraId="2063B911" w14:textId="7F0207CB" w:rsidR="00A54885" w:rsidRPr="00683BA4" w:rsidRDefault="00A54885" w:rsidP="00B3796E">
      <w:pPr>
        <w:pStyle w:val="ListParagraph"/>
        <w:numPr>
          <w:ilvl w:val="0"/>
          <w:numId w:val="7"/>
        </w:numPr>
        <w:tabs>
          <w:tab w:val="left" w:pos="270"/>
          <w:tab w:val="left" w:pos="1152"/>
          <w:tab w:val="left" w:pos="1584"/>
          <w:tab w:val="left" w:pos="2016"/>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Credit Line(s) to Acknowledge Grant Funding</w:t>
      </w:r>
      <w:r w:rsidRPr="00683BA4">
        <w:rPr>
          <w:rFonts w:ascii="Times New Roman" w:hAnsi="Times New Roman" w:cs="Times New Roman"/>
          <w:sz w:val="24"/>
          <w:szCs w:val="24"/>
        </w:rPr>
        <w:t>. The Division require</w:t>
      </w:r>
      <w:r w:rsidR="00E06552">
        <w:rPr>
          <w:rFonts w:ascii="Times New Roman" w:hAnsi="Times New Roman" w:cs="Times New Roman"/>
          <w:sz w:val="24"/>
          <w:szCs w:val="24"/>
        </w:rPr>
        <w:t>s</w:t>
      </w:r>
      <w:r w:rsidRPr="00683BA4">
        <w:rPr>
          <w:rFonts w:ascii="Times New Roman" w:hAnsi="Times New Roman" w:cs="Times New Roman"/>
          <w:sz w:val="24"/>
          <w:szCs w:val="24"/>
        </w:rPr>
        <w:t xml:space="preserve"> public acknowledgement of Library Cooperative </w:t>
      </w:r>
      <w:r w:rsidR="004F7CF8" w:rsidRPr="00683BA4">
        <w:rPr>
          <w:rFonts w:ascii="Times New Roman" w:hAnsi="Times New Roman" w:cs="Times New Roman"/>
          <w:sz w:val="24"/>
          <w:szCs w:val="24"/>
        </w:rPr>
        <w:t>G</w:t>
      </w:r>
      <w:r w:rsidRPr="00683BA4">
        <w:rPr>
          <w:rFonts w:ascii="Times New Roman" w:hAnsi="Times New Roman" w:cs="Times New Roman"/>
          <w:sz w:val="24"/>
          <w:szCs w:val="24"/>
        </w:rPr>
        <w:t>rant funding for activities and publications supported by grant funds. Any announcements, information, press releases, publications, brochures, videos, web pages, programs, etc. created as</w:t>
      </w:r>
      <w:r w:rsidR="004F7CF8" w:rsidRPr="00683BA4">
        <w:rPr>
          <w:rFonts w:ascii="Times New Roman" w:hAnsi="Times New Roman" w:cs="Times New Roman"/>
          <w:sz w:val="24"/>
          <w:szCs w:val="24"/>
        </w:rPr>
        <w:t xml:space="preserve"> part of a Library Cooperative G</w:t>
      </w:r>
      <w:r w:rsidRPr="00683BA4">
        <w:rPr>
          <w:rFonts w:ascii="Times New Roman" w:hAnsi="Times New Roman" w:cs="Times New Roman"/>
          <w:sz w:val="24"/>
          <w:szCs w:val="24"/>
        </w:rPr>
        <w:t>rant project must include an acknowled</w:t>
      </w:r>
      <w:r w:rsidR="004F7CF8" w:rsidRPr="00683BA4">
        <w:rPr>
          <w:rFonts w:ascii="Times New Roman" w:hAnsi="Times New Roman" w:cs="Times New Roman"/>
          <w:sz w:val="24"/>
          <w:szCs w:val="24"/>
        </w:rPr>
        <w:t>gment that Library Cooperative G</w:t>
      </w:r>
      <w:r w:rsidRPr="00683BA4">
        <w:rPr>
          <w:rFonts w:ascii="Times New Roman" w:hAnsi="Times New Roman" w:cs="Times New Roman"/>
          <w:sz w:val="24"/>
          <w:szCs w:val="24"/>
        </w:rPr>
        <w:t xml:space="preserve">rant funds were used to create them. </w:t>
      </w:r>
    </w:p>
    <w:p w14:paraId="2CBF8B48" w14:textId="77777777" w:rsidR="00A54885" w:rsidRPr="00683BA4" w:rsidRDefault="00A54885" w:rsidP="002F01EA">
      <w:pPr>
        <w:pStyle w:val="ListParagraph"/>
        <w:tabs>
          <w:tab w:val="left" w:pos="270"/>
          <w:tab w:val="left" w:pos="1152"/>
          <w:tab w:val="left" w:pos="1584"/>
          <w:tab w:val="left" w:pos="2016"/>
        </w:tabs>
        <w:spacing w:after="0" w:line="240" w:lineRule="auto"/>
        <w:ind w:left="360" w:right="360" w:firstLine="0"/>
        <w:rPr>
          <w:rFonts w:ascii="Times New Roman" w:hAnsi="Times New Roman" w:cs="Times New Roman"/>
          <w:sz w:val="24"/>
          <w:szCs w:val="24"/>
        </w:rPr>
      </w:pPr>
    </w:p>
    <w:p w14:paraId="4B4F1548" w14:textId="77777777" w:rsidR="00A54885" w:rsidRPr="00683BA4" w:rsidRDefault="00A54885" w:rsidP="002F01EA">
      <w:pPr>
        <w:pStyle w:val="ListParagraph"/>
        <w:tabs>
          <w:tab w:val="left" w:pos="270"/>
          <w:tab w:val="left" w:pos="1152"/>
          <w:tab w:val="left" w:pos="1584"/>
          <w:tab w:val="left" w:pos="2016"/>
        </w:tabs>
        <w:spacing w:after="0" w:line="240" w:lineRule="auto"/>
        <w:ind w:left="360" w:right="360" w:firstLine="0"/>
        <w:rPr>
          <w:rFonts w:ascii="Times New Roman" w:hAnsi="Times New Roman" w:cs="Times New Roman"/>
          <w:sz w:val="24"/>
          <w:szCs w:val="24"/>
        </w:rPr>
      </w:pPr>
      <w:r w:rsidRPr="00683BA4">
        <w:rPr>
          <w:rFonts w:ascii="Times New Roman" w:hAnsi="Times New Roman" w:cs="Times New Roman"/>
          <w:sz w:val="24"/>
          <w:szCs w:val="24"/>
        </w:rPr>
        <w:t>Use the following text:</w:t>
      </w:r>
    </w:p>
    <w:p w14:paraId="33F059FA" w14:textId="77777777" w:rsidR="00A54885" w:rsidRPr="00683BA4" w:rsidRDefault="00A54885" w:rsidP="002F01EA">
      <w:pPr>
        <w:pStyle w:val="ListParagraph"/>
        <w:tabs>
          <w:tab w:val="left" w:pos="270"/>
          <w:tab w:val="left" w:pos="1152"/>
          <w:tab w:val="left" w:pos="1584"/>
          <w:tab w:val="left" w:pos="2016"/>
        </w:tabs>
        <w:spacing w:after="0" w:line="240" w:lineRule="auto"/>
        <w:ind w:left="360" w:right="360" w:firstLine="0"/>
        <w:rPr>
          <w:rFonts w:ascii="Times New Roman" w:hAnsi="Times New Roman" w:cs="Times New Roman"/>
          <w:sz w:val="24"/>
          <w:szCs w:val="24"/>
        </w:rPr>
      </w:pPr>
    </w:p>
    <w:p w14:paraId="26B89819" w14:textId="77777777" w:rsidR="00A54885" w:rsidRPr="00683BA4" w:rsidRDefault="00A54885" w:rsidP="002F01EA">
      <w:pPr>
        <w:pStyle w:val="ListParagraph"/>
        <w:tabs>
          <w:tab w:val="left" w:pos="270"/>
          <w:tab w:val="left" w:pos="1152"/>
          <w:tab w:val="left" w:pos="1584"/>
          <w:tab w:val="left" w:pos="2016"/>
        </w:tabs>
        <w:spacing w:after="0" w:line="240" w:lineRule="auto"/>
        <w:ind w:left="360" w:right="360" w:firstLine="0"/>
        <w:rPr>
          <w:rFonts w:ascii="Times New Roman" w:hAnsi="Times New Roman" w:cs="Times New Roman"/>
          <w:sz w:val="24"/>
          <w:szCs w:val="24"/>
        </w:rPr>
      </w:pPr>
      <w:r w:rsidRPr="00683BA4">
        <w:rPr>
          <w:rFonts w:ascii="Times New Roman" w:hAnsi="Times New Roman" w:cs="Times New Roman"/>
          <w:sz w:val="24"/>
          <w:szCs w:val="24"/>
        </w:rPr>
        <w:t xml:space="preserve">“This project has been funded under the provisions of the Library Cooperative Grant program, administered by the Florida Department of State’s Division of Library and Information Services.” </w:t>
      </w:r>
    </w:p>
    <w:p w14:paraId="12AFCD7A" w14:textId="77777777" w:rsidR="00736292" w:rsidRPr="00683BA4" w:rsidRDefault="00736292" w:rsidP="002F01EA">
      <w:pPr>
        <w:pStyle w:val="ListParagraph"/>
        <w:spacing w:after="0" w:line="240" w:lineRule="auto"/>
        <w:rPr>
          <w:rFonts w:ascii="Times New Roman" w:hAnsi="Times New Roman" w:cs="Times New Roman"/>
          <w:b/>
          <w:spacing w:val="-2"/>
          <w:sz w:val="24"/>
          <w:szCs w:val="24"/>
        </w:rPr>
      </w:pPr>
    </w:p>
    <w:p w14:paraId="7D6A855A" w14:textId="39BFF268" w:rsidR="002F01EA" w:rsidRPr="00683BA4" w:rsidRDefault="00341C4C" w:rsidP="00B3796E">
      <w:pPr>
        <w:pStyle w:val="BodyTextIndent2"/>
        <w:numPr>
          <w:ilvl w:val="0"/>
          <w:numId w:val="7"/>
        </w:numPr>
        <w:tabs>
          <w:tab w:val="left" w:pos="360"/>
        </w:tabs>
        <w:suppressAutoHyphens/>
        <w:spacing w:after="0" w:line="240" w:lineRule="auto"/>
        <w:ind w:right="0"/>
        <w:rPr>
          <w:rFonts w:ascii="Times New Roman" w:hAnsi="Times New Roman" w:cs="Times New Roman"/>
          <w:sz w:val="24"/>
          <w:szCs w:val="24"/>
        </w:rPr>
      </w:pPr>
      <w:r w:rsidRPr="00683BA4">
        <w:rPr>
          <w:rFonts w:ascii="Times New Roman" w:hAnsi="Times New Roman" w:cs="Times New Roman"/>
          <w:b/>
          <w:spacing w:val="-2"/>
          <w:sz w:val="24"/>
          <w:szCs w:val="24"/>
        </w:rPr>
        <w:t>Non-allowable Grant Expenditures.</w:t>
      </w:r>
      <w:r w:rsidRPr="00683BA4">
        <w:rPr>
          <w:rFonts w:ascii="Times New Roman" w:hAnsi="Times New Roman" w:cs="Times New Roman"/>
          <w:spacing w:val="-2"/>
          <w:sz w:val="24"/>
          <w:szCs w:val="24"/>
        </w:rPr>
        <w:t xml:space="preserve"> The Grantee agrees to expend all grant funds received under this agreement solely for the purposes for which they were authorized and appropriated. E</w:t>
      </w:r>
      <w:r w:rsidRPr="00683BA4">
        <w:rPr>
          <w:rFonts w:ascii="Times New Roman" w:hAnsi="Times New Roman" w:cs="Times New Roman"/>
          <w:sz w:val="24"/>
          <w:szCs w:val="24"/>
        </w:rPr>
        <w:t>xpenditures shall be in compliance with the state guidelines for allowable project costs as outlined in the Department of Financial Services’ Reference Guide for State Expenditures, which are available online at</w:t>
      </w:r>
      <w:r w:rsidR="007C5AA2">
        <w:rPr>
          <w:rFonts w:ascii="Times New Roman" w:hAnsi="Times New Roman" w:cs="Times New Roman"/>
          <w:color w:val="auto"/>
          <w:sz w:val="24"/>
          <w:szCs w:val="24"/>
        </w:rPr>
        <w:t xml:space="preserve"> </w:t>
      </w:r>
      <w:r w:rsidRPr="007C5AA2">
        <w:rPr>
          <w:rFonts w:ascii="Times New Roman" w:hAnsi="Times New Roman" w:cs="Times New Roman"/>
          <w:color w:val="auto"/>
          <w:sz w:val="24"/>
          <w:szCs w:val="24"/>
          <w:u w:val="single"/>
        </w:rPr>
        <w:t>myfloridacfo.com/</w:t>
      </w:r>
      <w:proofErr w:type="spellStart"/>
      <w:r w:rsidRPr="007C5AA2">
        <w:rPr>
          <w:rFonts w:ascii="Times New Roman" w:hAnsi="Times New Roman" w:cs="Times New Roman"/>
          <w:color w:val="auto"/>
          <w:sz w:val="24"/>
          <w:szCs w:val="24"/>
          <w:u w:val="single"/>
        </w:rPr>
        <w:t>aadir</w:t>
      </w:r>
      <w:proofErr w:type="spellEnd"/>
      <w:r w:rsidRPr="007C5AA2">
        <w:rPr>
          <w:rFonts w:ascii="Times New Roman" w:hAnsi="Times New Roman" w:cs="Times New Roman"/>
          <w:color w:val="auto"/>
          <w:sz w:val="24"/>
          <w:szCs w:val="24"/>
          <w:u w:val="single"/>
        </w:rPr>
        <w:t>/</w:t>
      </w:r>
      <w:proofErr w:type="spellStart"/>
      <w:r w:rsidRPr="007C5AA2">
        <w:rPr>
          <w:rFonts w:ascii="Times New Roman" w:hAnsi="Times New Roman" w:cs="Times New Roman"/>
          <w:color w:val="auto"/>
          <w:sz w:val="24"/>
          <w:szCs w:val="24"/>
          <w:u w:val="single"/>
        </w:rPr>
        <w:t>reference_guide</w:t>
      </w:r>
      <w:proofErr w:type="spellEnd"/>
      <w:r w:rsidRPr="007C5AA2">
        <w:rPr>
          <w:rFonts w:ascii="Times New Roman" w:hAnsi="Times New Roman" w:cs="Times New Roman"/>
          <w:color w:val="auto"/>
          <w:sz w:val="24"/>
          <w:szCs w:val="24"/>
          <w:u w:val="single"/>
        </w:rPr>
        <w:t>/</w:t>
      </w:r>
      <w:r w:rsidRPr="00683BA4">
        <w:rPr>
          <w:rFonts w:ascii="Times New Roman" w:hAnsi="Times New Roman" w:cs="Times New Roman"/>
          <w:color w:val="auto"/>
          <w:sz w:val="24"/>
          <w:szCs w:val="24"/>
        </w:rPr>
        <w:t xml:space="preserve">. </w:t>
      </w:r>
      <w:r w:rsidR="009122F2" w:rsidRPr="00683BA4">
        <w:rPr>
          <w:rFonts w:ascii="Times New Roman" w:hAnsi="Times New Roman" w:cs="Times New Roman"/>
          <w:sz w:val="24"/>
          <w:szCs w:val="24"/>
        </w:rPr>
        <w:t xml:space="preserve">Grant funds may not be used for construction, food or other expenditures not allowable under </w:t>
      </w:r>
      <w:r w:rsidR="009122F2" w:rsidRPr="00683BA4">
        <w:rPr>
          <w:rFonts w:ascii="Times New Roman" w:hAnsi="Times New Roman" w:cs="Times New Roman"/>
          <w:i/>
          <w:sz w:val="24"/>
          <w:szCs w:val="24"/>
        </w:rPr>
        <w:t>Florida Statutes</w:t>
      </w:r>
      <w:r w:rsidR="009122F2" w:rsidRPr="00683BA4">
        <w:rPr>
          <w:rFonts w:ascii="Times New Roman" w:hAnsi="Times New Roman" w:cs="Times New Roman"/>
          <w:sz w:val="24"/>
          <w:szCs w:val="24"/>
        </w:rPr>
        <w:t xml:space="preserve">. </w:t>
      </w:r>
    </w:p>
    <w:p w14:paraId="7A8ACB32" w14:textId="77777777" w:rsidR="002F01EA" w:rsidRPr="007C5AA2" w:rsidRDefault="002F01EA" w:rsidP="002F01EA">
      <w:pPr>
        <w:pStyle w:val="BodyTextIndent2"/>
        <w:tabs>
          <w:tab w:val="left" w:pos="540"/>
        </w:tabs>
        <w:suppressAutoHyphens/>
        <w:spacing w:after="0" w:line="240" w:lineRule="auto"/>
        <w:ind w:right="360" w:firstLine="0"/>
        <w:rPr>
          <w:rFonts w:ascii="Times New Roman" w:hAnsi="Times New Roman" w:cs="Times New Roman"/>
          <w:spacing w:val="-2"/>
          <w:sz w:val="24"/>
          <w:szCs w:val="24"/>
        </w:rPr>
      </w:pPr>
    </w:p>
    <w:p w14:paraId="39A246F5" w14:textId="36FC8EAF" w:rsidR="009122F2" w:rsidRPr="00683BA4" w:rsidRDefault="009122F2" w:rsidP="002F01EA">
      <w:pPr>
        <w:pStyle w:val="BodyTextIndent2"/>
        <w:tabs>
          <w:tab w:val="left" w:pos="540"/>
        </w:tabs>
        <w:suppressAutoHyphens/>
        <w:spacing w:after="0" w:line="240" w:lineRule="auto"/>
        <w:ind w:right="0" w:firstLine="0"/>
        <w:rPr>
          <w:rFonts w:ascii="Times New Roman" w:hAnsi="Times New Roman" w:cs="Times New Roman"/>
          <w:sz w:val="24"/>
          <w:szCs w:val="24"/>
        </w:rPr>
      </w:pPr>
      <w:r w:rsidRPr="00683BA4">
        <w:rPr>
          <w:rFonts w:ascii="Times New Roman" w:hAnsi="Times New Roman" w:cs="Times New Roman"/>
          <w:sz w:val="24"/>
          <w:szCs w:val="24"/>
        </w:rPr>
        <w:t>Grant funds may not be used on activities that are not resource sharing</w:t>
      </w:r>
      <w:r w:rsidR="0099418F">
        <w:rPr>
          <w:rFonts w:ascii="Times New Roman" w:hAnsi="Times New Roman" w:cs="Times New Roman"/>
          <w:sz w:val="24"/>
          <w:szCs w:val="24"/>
        </w:rPr>
        <w:t xml:space="preserve"> or</w:t>
      </w:r>
      <w:r w:rsidR="0099418F" w:rsidRPr="00683BA4">
        <w:rPr>
          <w:rFonts w:ascii="Times New Roman" w:hAnsi="Times New Roman" w:cs="Times New Roman"/>
          <w:sz w:val="24"/>
          <w:szCs w:val="24"/>
        </w:rPr>
        <w:t xml:space="preserve"> </w:t>
      </w:r>
      <w:r w:rsidRPr="00683BA4">
        <w:rPr>
          <w:rFonts w:ascii="Times New Roman" w:hAnsi="Times New Roman" w:cs="Times New Roman"/>
          <w:sz w:val="24"/>
          <w:szCs w:val="24"/>
        </w:rPr>
        <w:t xml:space="preserve">bibliographic </w:t>
      </w:r>
      <w:r w:rsidR="002D1D75">
        <w:rPr>
          <w:rFonts w:ascii="Times New Roman" w:hAnsi="Times New Roman" w:cs="Times New Roman"/>
          <w:sz w:val="24"/>
          <w:szCs w:val="24"/>
        </w:rPr>
        <w:t xml:space="preserve">record </w:t>
      </w:r>
      <w:r w:rsidRPr="00683BA4">
        <w:rPr>
          <w:rFonts w:ascii="Times New Roman" w:hAnsi="Times New Roman" w:cs="Times New Roman"/>
          <w:sz w:val="24"/>
          <w:szCs w:val="24"/>
        </w:rPr>
        <w:t xml:space="preserve">enhancement or </w:t>
      </w:r>
      <w:r w:rsidR="0099418F">
        <w:rPr>
          <w:rFonts w:ascii="Times New Roman" w:hAnsi="Times New Roman" w:cs="Times New Roman"/>
          <w:sz w:val="24"/>
          <w:szCs w:val="24"/>
        </w:rPr>
        <w:t xml:space="preserve">that are </w:t>
      </w:r>
      <w:r w:rsidRPr="00683BA4">
        <w:rPr>
          <w:rFonts w:ascii="Times New Roman" w:hAnsi="Times New Roman" w:cs="Times New Roman"/>
          <w:sz w:val="24"/>
          <w:szCs w:val="24"/>
        </w:rPr>
        <w:t xml:space="preserve">not in alignment with the Library Cooperative Grant Program priorities </w:t>
      </w:r>
      <w:r w:rsidR="002D1D75">
        <w:rPr>
          <w:rFonts w:ascii="Times New Roman" w:hAnsi="Times New Roman" w:cs="Times New Roman"/>
          <w:sz w:val="24"/>
          <w:szCs w:val="24"/>
        </w:rPr>
        <w:t xml:space="preserve">or approved </w:t>
      </w:r>
      <w:r w:rsidRPr="00683BA4">
        <w:rPr>
          <w:rFonts w:ascii="Times New Roman" w:hAnsi="Times New Roman" w:cs="Times New Roman"/>
          <w:sz w:val="24"/>
          <w:szCs w:val="24"/>
        </w:rPr>
        <w:t>application and project revisions.</w:t>
      </w:r>
    </w:p>
    <w:p w14:paraId="21890058" w14:textId="77777777" w:rsidR="006027CB" w:rsidRPr="00683BA4" w:rsidRDefault="006027CB" w:rsidP="002F01EA">
      <w:pPr>
        <w:pStyle w:val="BodyTextIndent2"/>
        <w:tabs>
          <w:tab w:val="left" w:pos="720"/>
        </w:tabs>
        <w:spacing w:after="0" w:line="240" w:lineRule="auto"/>
        <w:ind w:left="0" w:right="0" w:firstLine="0"/>
        <w:rPr>
          <w:rFonts w:ascii="Times New Roman" w:hAnsi="Times New Roman" w:cs="Times New Roman"/>
          <w:color w:val="auto"/>
          <w:spacing w:val="-2"/>
          <w:sz w:val="24"/>
          <w:szCs w:val="24"/>
        </w:rPr>
      </w:pPr>
    </w:p>
    <w:p w14:paraId="1FDEF38E" w14:textId="77777777" w:rsidR="00490EC2" w:rsidRPr="00683BA4" w:rsidRDefault="00490EC2" w:rsidP="00B3796E">
      <w:pPr>
        <w:pStyle w:val="BodyTextIndent2"/>
        <w:numPr>
          <w:ilvl w:val="0"/>
          <w:numId w:val="7"/>
        </w:numPr>
        <w:tabs>
          <w:tab w:val="left" w:pos="720"/>
        </w:tabs>
        <w:spacing w:after="0" w:line="240" w:lineRule="auto"/>
        <w:ind w:right="0"/>
        <w:rPr>
          <w:rFonts w:ascii="Times New Roman" w:hAnsi="Times New Roman" w:cs="Times New Roman"/>
          <w:b/>
          <w:sz w:val="24"/>
          <w:szCs w:val="24"/>
        </w:rPr>
      </w:pPr>
      <w:r w:rsidRPr="00683BA4">
        <w:rPr>
          <w:rFonts w:ascii="Times New Roman" w:hAnsi="Times New Roman" w:cs="Times New Roman"/>
          <w:b/>
          <w:sz w:val="24"/>
          <w:szCs w:val="24"/>
        </w:rPr>
        <w:t>Travel Expenses.</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 xml:space="preserve">The </w:t>
      </w:r>
      <w:r w:rsidR="008F056D">
        <w:rPr>
          <w:rFonts w:ascii="Times New Roman" w:hAnsi="Times New Roman" w:cs="Times New Roman"/>
          <w:sz w:val="24"/>
          <w:szCs w:val="24"/>
        </w:rPr>
        <w:t>G</w:t>
      </w:r>
      <w:r w:rsidRPr="00683BA4">
        <w:rPr>
          <w:rFonts w:ascii="Times New Roman" w:hAnsi="Times New Roman" w:cs="Times New Roman"/>
          <w:sz w:val="24"/>
          <w:szCs w:val="24"/>
        </w:rPr>
        <w:t xml:space="preserve">rantee must pay any travel expenses, from grant or local matching funds, in accordance to the provisions of Section 112.061, </w:t>
      </w:r>
      <w:r w:rsidRPr="00683BA4">
        <w:rPr>
          <w:rFonts w:ascii="Times New Roman" w:hAnsi="Times New Roman" w:cs="Times New Roman"/>
          <w:i/>
          <w:sz w:val="24"/>
          <w:szCs w:val="24"/>
        </w:rPr>
        <w:t>Florida Statutes.</w:t>
      </w:r>
    </w:p>
    <w:p w14:paraId="47326248" w14:textId="77777777" w:rsidR="00490EC2" w:rsidRPr="00683BA4" w:rsidRDefault="00490EC2" w:rsidP="002F01EA">
      <w:pPr>
        <w:pStyle w:val="BodyTextIndent2"/>
        <w:tabs>
          <w:tab w:val="left" w:pos="720"/>
        </w:tabs>
        <w:spacing w:after="0" w:line="240" w:lineRule="auto"/>
        <w:ind w:left="0" w:right="0" w:firstLine="0"/>
        <w:rPr>
          <w:rFonts w:ascii="Times New Roman" w:hAnsi="Times New Roman" w:cs="Times New Roman"/>
          <w:color w:val="auto"/>
          <w:spacing w:val="-2"/>
          <w:sz w:val="24"/>
          <w:szCs w:val="24"/>
        </w:rPr>
      </w:pPr>
    </w:p>
    <w:p w14:paraId="72F139DF" w14:textId="4C7B28DD" w:rsidR="004524C4" w:rsidRPr="00683BA4" w:rsidRDefault="002A35CA"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color w:val="auto"/>
          <w:spacing w:val="-2"/>
          <w:sz w:val="24"/>
          <w:szCs w:val="24"/>
        </w:rPr>
        <w:t>Unobligated</w:t>
      </w:r>
      <w:r w:rsidR="004524C4" w:rsidRPr="00683BA4">
        <w:rPr>
          <w:rFonts w:ascii="Times New Roman" w:hAnsi="Times New Roman" w:cs="Times New Roman"/>
          <w:b/>
          <w:color w:val="auto"/>
          <w:spacing w:val="-2"/>
          <w:sz w:val="24"/>
          <w:szCs w:val="24"/>
        </w:rPr>
        <w:t xml:space="preserve"> and Unearned Funds and Allowable Costs. </w:t>
      </w:r>
      <w:r w:rsidR="004524C4" w:rsidRPr="00683BA4">
        <w:rPr>
          <w:rFonts w:ascii="Times New Roman" w:hAnsi="Times New Roman" w:cs="Times New Roman"/>
          <w:sz w:val="24"/>
          <w:szCs w:val="24"/>
        </w:rPr>
        <w:t xml:space="preserve">In accordance with Section 215.971, </w:t>
      </w:r>
      <w:r w:rsidR="004524C4" w:rsidRPr="00683BA4">
        <w:rPr>
          <w:rFonts w:ascii="Times New Roman" w:hAnsi="Times New Roman" w:cs="Times New Roman"/>
          <w:i/>
          <w:sz w:val="24"/>
          <w:szCs w:val="24"/>
        </w:rPr>
        <w:t>Florida Statutes</w:t>
      </w:r>
      <w:r w:rsidR="004524C4" w:rsidRPr="00683BA4">
        <w:rPr>
          <w:rFonts w:ascii="Times New Roman" w:hAnsi="Times New Roman" w:cs="Times New Roman"/>
          <w:sz w:val="24"/>
          <w:szCs w:val="24"/>
        </w:rPr>
        <w:t xml:space="preserve">, the Grantee shall refund to the State of Florida any balance of unobligated funds which has been advanced or paid to the Grantee. In addition, funds paid in excess of the amount to which the recipient is entitled under the terms and conditions of the agreement must be refunded to the state agency. Further, the recipient may expend funds only for allowable costs resulting from obligations incurred during the specified agreement period. Expenditures of state financial assistance must be in compliance with the laws, rules and regulations applicable to expenditures of State funds, including, but not limited to, the </w:t>
      </w:r>
      <w:r w:rsidR="004524C4" w:rsidRPr="00683BA4">
        <w:rPr>
          <w:rFonts w:ascii="Times New Roman" w:hAnsi="Times New Roman" w:cs="Times New Roman"/>
          <w:i/>
          <w:sz w:val="24"/>
          <w:szCs w:val="24"/>
        </w:rPr>
        <w:t>Reference Guide for State Expenditures.</w:t>
      </w:r>
    </w:p>
    <w:p w14:paraId="2B46186C" w14:textId="77777777" w:rsidR="00520873" w:rsidRPr="00683BA4" w:rsidRDefault="00520873" w:rsidP="00520873">
      <w:pPr>
        <w:pStyle w:val="BodyTextIndent2"/>
        <w:tabs>
          <w:tab w:val="left" w:pos="720"/>
        </w:tabs>
        <w:spacing w:after="0" w:line="240" w:lineRule="auto"/>
        <w:ind w:right="0" w:firstLine="0"/>
        <w:rPr>
          <w:rFonts w:ascii="Times New Roman" w:hAnsi="Times New Roman" w:cs="Times New Roman"/>
          <w:sz w:val="24"/>
          <w:szCs w:val="24"/>
        </w:rPr>
      </w:pPr>
    </w:p>
    <w:p w14:paraId="3B23BD2E" w14:textId="2BDB7CFB" w:rsidR="006027CB" w:rsidRPr="00683BA4" w:rsidRDefault="002A35CA" w:rsidP="00B3796E">
      <w:pPr>
        <w:pStyle w:val="BodyTextIndent2"/>
        <w:numPr>
          <w:ilvl w:val="0"/>
          <w:numId w:val="7"/>
        </w:numPr>
        <w:tabs>
          <w:tab w:val="left" w:pos="720"/>
        </w:tabs>
        <w:spacing w:after="0" w:line="240" w:lineRule="auto"/>
        <w:ind w:right="0"/>
        <w:rPr>
          <w:rFonts w:ascii="Times New Roman" w:hAnsi="Times New Roman" w:cs="Times New Roman"/>
          <w:b/>
          <w:sz w:val="24"/>
          <w:szCs w:val="24"/>
        </w:rPr>
      </w:pPr>
      <w:r w:rsidRPr="00683BA4">
        <w:rPr>
          <w:rFonts w:ascii="Times New Roman" w:hAnsi="Times New Roman" w:cs="Times New Roman"/>
          <w:b/>
          <w:color w:val="auto"/>
          <w:spacing w:val="-2"/>
          <w:sz w:val="24"/>
          <w:szCs w:val="24"/>
        </w:rPr>
        <w:t>Repayment</w:t>
      </w:r>
      <w:r w:rsidRPr="00683BA4">
        <w:rPr>
          <w:rFonts w:ascii="Times New Roman" w:hAnsi="Times New Roman" w:cs="Times New Roman"/>
          <w:color w:val="auto"/>
          <w:spacing w:val="-2"/>
          <w:sz w:val="24"/>
          <w:szCs w:val="24"/>
        </w:rPr>
        <w:t xml:space="preserve">. </w:t>
      </w:r>
      <w:r w:rsidR="002534D4" w:rsidRPr="00683BA4">
        <w:rPr>
          <w:rFonts w:ascii="Times New Roman" w:hAnsi="Times New Roman" w:cs="Times New Roman"/>
          <w:color w:val="auto"/>
          <w:sz w:val="24"/>
          <w:szCs w:val="24"/>
        </w:rPr>
        <w:t>All refunds or repayments to be made to the Department under this agreement are to be made payable to the order of “Department of State” and mailed directly to the following address: Florida Department of State,</w:t>
      </w:r>
      <w:r w:rsidR="00446FCE" w:rsidRPr="00683BA4">
        <w:rPr>
          <w:rFonts w:ascii="Times New Roman" w:hAnsi="Times New Roman" w:cs="Times New Roman"/>
          <w:color w:val="auto"/>
          <w:sz w:val="24"/>
          <w:szCs w:val="24"/>
        </w:rPr>
        <w:t xml:space="preserve"> Attention: </w:t>
      </w:r>
      <w:r w:rsidR="000F7E2A" w:rsidRPr="000F7E2A">
        <w:rPr>
          <w:rFonts w:ascii="Times New Roman" w:hAnsi="Times New Roman" w:cs="Times New Roman"/>
          <w:color w:val="auto"/>
          <w:sz w:val="24"/>
          <w:szCs w:val="24"/>
          <w:highlight w:val="yellow"/>
        </w:rPr>
        <w:t>[name]</w:t>
      </w:r>
      <w:r w:rsidR="00446FCE" w:rsidRPr="00683BA4">
        <w:rPr>
          <w:rFonts w:ascii="Times New Roman" w:hAnsi="Times New Roman" w:cs="Times New Roman"/>
          <w:color w:val="auto"/>
          <w:sz w:val="24"/>
          <w:szCs w:val="24"/>
        </w:rPr>
        <w:t xml:space="preserve">, Division of Library and Information Services, </w:t>
      </w:r>
      <w:r w:rsidR="002534D4" w:rsidRPr="00683BA4">
        <w:rPr>
          <w:rFonts w:ascii="Times New Roman" w:hAnsi="Times New Roman" w:cs="Times New Roman"/>
          <w:color w:val="auto"/>
          <w:sz w:val="24"/>
          <w:szCs w:val="24"/>
        </w:rPr>
        <w:t>500 South Bronough Street</w:t>
      </w:r>
      <w:r w:rsidR="00E06552">
        <w:rPr>
          <w:rFonts w:ascii="Times New Roman" w:hAnsi="Times New Roman" w:cs="Times New Roman"/>
          <w:color w:val="auto"/>
          <w:sz w:val="24"/>
          <w:szCs w:val="24"/>
        </w:rPr>
        <w:t>, Mail Station #9D,</w:t>
      </w:r>
      <w:r w:rsidR="002534D4" w:rsidRPr="00683BA4">
        <w:rPr>
          <w:rFonts w:ascii="Times New Roman" w:hAnsi="Times New Roman" w:cs="Times New Roman"/>
          <w:color w:val="auto"/>
          <w:sz w:val="24"/>
          <w:szCs w:val="24"/>
        </w:rPr>
        <w:t xml:space="preserve"> Tallahassee, FL 32399. In accordance with Section 215.34(2), </w:t>
      </w:r>
      <w:r w:rsidR="002534D4" w:rsidRPr="00683BA4">
        <w:rPr>
          <w:rFonts w:ascii="Times New Roman" w:hAnsi="Times New Roman" w:cs="Times New Roman"/>
          <w:i/>
          <w:color w:val="auto"/>
          <w:sz w:val="24"/>
          <w:szCs w:val="24"/>
        </w:rPr>
        <w:t>Florida Statutes</w:t>
      </w:r>
      <w:r w:rsidR="002534D4" w:rsidRPr="00683BA4">
        <w:rPr>
          <w:rFonts w:ascii="Times New Roman" w:hAnsi="Times New Roman" w:cs="Times New Roman"/>
          <w:color w:val="auto"/>
          <w:sz w:val="24"/>
          <w:szCs w:val="24"/>
        </w:rPr>
        <w:t>, if a check or other draft is returned to the Department for collection, Recipient shall pay to the Department a service fee of $15.00 or five percent (5%) of the face amount of the returned check or draft, whichever is greater.</w:t>
      </w:r>
    </w:p>
    <w:p w14:paraId="651D4E4C" w14:textId="77777777" w:rsidR="006027CB" w:rsidRPr="00683BA4" w:rsidRDefault="006027CB" w:rsidP="002F01EA">
      <w:pPr>
        <w:pStyle w:val="BodyTextIndent2"/>
        <w:tabs>
          <w:tab w:val="left" w:pos="720"/>
        </w:tabs>
        <w:spacing w:after="0" w:line="240" w:lineRule="auto"/>
        <w:ind w:right="0" w:firstLine="0"/>
        <w:rPr>
          <w:rFonts w:ascii="Times New Roman" w:hAnsi="Times New Roman" w:cs="Times New Roman"/>
          <w:sz w:val="24"/>
          <w:szCs w:val="24"/>
        </w:rPr>
      </w:pPr>
    </w:p>
    <w:p w14:paraId="3051A97B" w14:textId="77777777" w:rsidR="006027CB" w:rsidRPr="00683BA4" w:rsidRDefault="00BD4FF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color w:val="auto"/>
          <w:spacing w:val="-2"/>
          <w:sz w:val="24"/>
          <w:szCs w:val="24"/>
        </w:rPr>
        <w:t>Single Audit Act.</w:t>
      </w:r>
      <w:r w:rsidRPr="00683BA4">
        <w:rPr>
          <w:rFonts w:ascii="Times New Roman" w:hAnsi="Times New Roman" w:cs="Times New Roman"/>
          <w:color w:val="auto"/>
          <w:spacing w:val="-2"/>
          <w:sz w:val="24"/>
          <w:szCs w:val="24"/>
        </w:rPr>
        <w:t xml:space="preserve"> </w:t>
      </w:r>
      <w:r w:rsidRPr="00683BA4">
        <w:rPr>
          <w:rFonts w:ascii="Times New Roman" w:hAnsi="Times New Roman" w:cs="Times New Roman"/>
          <w:sz w:val="24"/>
          <w:szCs w:val="24"/>
        </w:rPr>
        <w:t>Each grantee, other than a grantee that is a State agency, shall submit to an audit pursuant to Section 215.97,</w:t>
      </w:r>
      <w:r w:rsidRPr="00683BA4">
        <w:rPr>
          <w:rFonts w:ascii="Times New Roman" w:hAnsi="Times New Roman" w:cs="Times New Roman"/>
          <w:i/>
          <w:sz w:val="24"/>
          <w:szCs w:val="24"/>
        </w:rPr>
        <w:t xml:space="preserve"> Florida Statutes</w:t>
      </w:r>
      <w:r w:rsidRPr="00683BA4">
        <w:rPr>
          <w:rFonts w:ascii="Times New Roman" w:hAnsi="Times New Roman" w:cs="Times New Roman"/>
          <w:sz w:val="24"/>
          <w:szCs w:val="24"/>
        </w:rPr>
        <w:t xml:space="preserve">. See Attachment C for additional information regarding this requirement. If a Grantee is not required by law to conduct an audit in accordance with the Florida Single Audit Act because it did not expend at least $500,000 in state financial assistance, it must submit a Financial Report on its operations pursuant to Section 257.41(3), </w:t>
      </w:r>
      <w:r w:rsidRPr="00683BA4">
        <w:rPr>
          <w:rFonts w:ascii="Times New Roman" w:hAnsi="Times New Roman" w:cs="Times New Roman"/>
          <w:i/>
          <w:sz w:val="24"/>
          <w:szCs w:val="24"/>
        </w:rPr>
        <w:t>Florida Statutes</w:t>
      </w:r>
      <w:r w:rsidRPr="00683BA4">
        <w:rPr>
          <w:rFonts w:ascii="Times New Roman" w:hAnsi="Times New Roman" w:cs="Times New Roman"/>
          <w:sz w:val="24"/>
          <w:szCs w:val="24"/>
        </w:rPr>
        <w:t xml:space="preserve"> within nine months of the close of its fiscal year. </w:t>
      </w:r>
    </w:p>
    <w:p w14:paraId="47DF8E6D" w14:textId="77777777" w:rsidR="006027CB" w:rsidRPr="00683BA4" w:rsidRDefault="006027CB" w:rsidP="002F01EA">
      <w:pPr>
        <w:pStyle w:val="ListParagraph"/>
        <w:spacing w:after="0" w:line="240" w:lineRule="auto"/>
        <w:rPr>
          <w:rFonts w:ascii="Times New Roman" w:hAnsi="Times New Roman" w:cs="Times New Roman"/>
          <w:b/>
          <w:color w:val="auto"/>
          <w:spacing w:val="-2"/>
          <w:sz w:val="24"/>
          <w:szCs w:val="24"/>
        </w:rPr>
      </w:pPr>
    </w:p>
    <w:p w14:paraId="6667D505" w14:textId="3CC96204" w:rsidR="00634055" w:rsidRPr="00613DC8" w:rsidRDefault="00634055"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13DC8">
        <w:rPr>
          <w:rFonts w:ascii="Times New Roman" w:hAnsi="Times New Roman" w:cs="Times New Roman"/>
          <w:b/>
          <w:color w:val="auto"/>
          <w:spacing w:val="-2"/>
          <w:sz w:val="24"/>
          <w:szCs w:val="24"/>
        </w:rPr>
        <w:t>Retention of Accounting Records</w:t>
      </w:r>
      <w:r w:rsidRPr="00613DC8">
        <w:rPr>
          <w:rFonts w:ascii="Times New Roman" w:hAnsi="Times New Roman" w:cs="Times New Roman"/>
          <w:color w:val="auto"/>
          <w:spacing w:val="-2"/>
          <w:sz w:val="24"/>
          <w:szCs w:val="24"/>
        </w:rPr>
        <w:t xml:space="preserve">. </w:t>
      </w:r>
      <w:r w:rsidR="00613DC8" w:rsidRPr="002631C2">
        <w:rPr>
          <w:rFonts w:ascii="Times New Roman" w:hAnsi="Times New Roman" w:cs="Times New Roman"/>
          <w:sz w:val="24"/>
          <w:szCs w:val="24"/>
        </w:rPr>
        <w:t>Financial records, supporting documents, statistical records and all other records</w:t>
      </w:r>
      <w:r w:rsidR="00C739BA">
        <w:rPr>
          <w:rFonts w:ascii="Times New Roman" w:hAnsi="Times New Roman" w:cs="Times New Roman"/>
          <w:sz w:val="24"/>
          <w:szCs w:val="24"/>
        </w:rPr>
        <w:t>,</w:t>
      </w:r>
      <w:r w:rsidR="00613DC8" w:rsidRPr="002631C2">
        <w:rPr>
          <w:rFonts w:ascii="Times New Roman" w:hAnsi="Times New Roman" w:cs="Times New Roman"/>
          <w:sz w:val="24"/>
          <w:szCs w:val="24"/>
        </w:rPr>
        <w:t xml:space="preserve"> including electronic storage media pertinent to the Project</w:t>
      </w:r>
      <w:r w:rsidR="00C739BA">
        <w:rPr>
          <w:rFonts w:ascii="Times New Roman" w:hAnsi="Times New Roman" w:cs="Times New Roman"/>
          <w:sz w:val="24"/>
          <w:szCs w:val="24"/>
        </w:rPr>
        <w:t>,</w:t>
      </w:r>
      <w:r w:rsidR="00613DC8" w:rsidRPr="002631C2">
        <w:rPr>
          <w:rFonts w:ascii="Times New Roman" w:hAnsi="Times New Roman" w:cs="Times New Roman"/>
          <w:sz w:val="24"/>
          <w:szCs w:val="24"/>
        </w:rPr>
        <w:t xml:space="preserve"> shall be retained for a period of five (5) </w:t>
      </w:r>
      <w:r w:rsidR="002A5BEB">
        <w:rPr>
          <w:rFonts w:ascii="Times New Roman" w:hAnsi="Times New Roman" w:cs="Times New Roman"/>
          <w:sz w:val="24"/>
          <w:szCs w:val="24"/>
        </w:rPr>
        <w:t xml:space="preserve">fiscal </w:t>
      </w:r>
      <w:r w:rsidR="00613DC8" w:rsidRPr="002631C2">
        <w:rPr>
          <w:rFonts w:ascii="Times New Roman" w:hAnsi="Times New Roman" w:cs="Times New Roman"/>
          <w:sz w:val="24"/>
          <w:szCs w:val="24"/>
        </w:rPr>
        <w:t>years after the close out of the grant</w:t>
      </w:r>
      <w:r w:rsidR="00613DC8">
        <w:rPr>
          <w:rFonts w:ascii="Times New Roman" w:hAnsi="Times New Roman" w:cs="Times New Roman"/>
          <w:sz w:val="24"/>
          <w:szCs w:val="24"/>
        </w:rPr>
        <w:t xml:space="preserve"> and release of the audit.</w:t>
      </w:r>
      <w:r w:rsidR="00613DC8" w:rsidRPr="002631C2">
        <w:rPr>
          <w:rFonts w:ascii="Times New Roman" w:hAnsi="Times New Roman" w:cs="Times New Roman"/>
          <w:sz w:val="24"/>
          <w:szCs w:val="24"/>
        </w:rPr>
        <w:t xml:space="preserve"> If any litigation or audit is initiated or claim made before the expiration of the five-year period, the records shall be retained </w:t>
      </w:r>
      <w:r w:rsidR="006F7C04">
        <w:rPr>
          <w:rFonts w:ascii="Times New Roman" w:hAnsi="Times New Roman" w:cs="Times New Roman"/>
          <w:sz w:val="24"/>
          <w:szCs w:val="24"/>
        </w:rPr>
        <w:t xml:space="preserve">for </w:t>
      </w:r>
      <w:r w:rsidR="0093309F">
        <w:rPr>
          <w:rFonts w:ascii="Times New Roman" w:hAnsi="Times New Roman" w:cs="Times New Roman"/>
          <w:sz w:val="24"/>
          <w:szCs w:val="24"/>
        </w:rPr>
        <w:t>five</w:t>
      </w:r>
      <w:r w:rsidR="006F7C04">
        <w:rPr>
          <w:rFonts w:ascii="Times New Roman" w:hAnsi="Times New Roman" w:cs="Times New Roman"/>
          <w:sz w:val="24"/>
          <w:szCs w:val="24"/>
        </w:rPr>
        <w:t xml:space="preserve"> </w:t>
      </w:r>
      <w:r w:rsidR="002A5BEB">
        <w:rPr>
          <w:rFonts w:ascii="Times New Roman" w:hAnsi="Times New Roman" w:cs="Times New Roman"/>
          <w:sz w:val="24"/>
          <w:szCs w:val="24"/>
        </w:rPr>
        <w:t xml:space="preserve">(5) </w:t>
      </w:r>
      <w:r w:rsidR="006F7C04">
        <w:rPr>
          <w:rFonts w:ascii="Times New Roman" w:hAnsi="Times New Roman" w:cs="Times New Roman"/>
          <w:sz w:val="24"/>
          <w:szCs w:val="24"/>
        </w:rPr>
        <w:t>fiscal</w:t>
      </w:r>
      <w:r w:rsidR="0093309F">
        <w:rPr>
          <w:rFonts w:ascii="Times New Roman" w:hAnsi="Times New Roman" w:cs="Times New Roman"/>
          <w:sz w:val="24"/>
          <w:szCs w:val="24"/>
        </w:rPr>
        <w:t xml:space="preserve"> years after</w:t>
      </w:r>
      <w:r w:rsidR="00613DC8" w:rsidRPr="002631C2">
        <w:rPr>
          <w:rFonts w:ascii="Times New Roman" w:hAnsi="Times New Roman" w:cs="Times New Roman"/>
          <w:sz w:val="24"/>
          <w:szCs w:val="24"/>
        </w:rPr>
        <w:t xml:space="preserve"> the litigation, audit or claim has been resolved.</w:t>
      </w:r>
    </w:p>
    <w:p w14:paraId="38641076" w14:textId="77777777" w:rsidR="002D5B21" w:rsidRPr="00683BA4" w:rsidRDefault="002D5B21" w:rsidP="002D5B21">
      <w:pPr>
        <w:pStyle w:val="BodyTextIndent2"/>
        <w:tabs>
          <w:tab w:val="left" w:pos="720"/>
        </w:tabs>
        <w:spacing w:after="0" w:line="240" w:lineRule="auto"/>
        <w:ind w:left="0" w:right="0" w:firstLine="0"/>
        <w:rPr>
          <w:rFonts w:ascii="Times New Roman" w:hAnsi="Times New Roman" w:cs="Times New Roman"/>
          <w:sz w:val="24"/>
          <w:szCs w:val="24"/>
        </w:rPr>
      </w:pPr>
    </w:p>
    <w:p w14:paraId="71D84B11" w14:textId="77777777" w:rsidR="00634055" w:rsidRPr="00683BA4" w:rsidRDefault="00634055"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Obligation to Provide State Access to Grant Records.</w:t>
      </w:r>
      <w:r w:rsidRPr="00683BA4">
        <w:rPr>
          <w:rFonts w:ascii="Times New Roman" w:hAnsi="Times New Roman" w:cs="Times New Roman"/>
          <w:sz w:val="24"/>
          <w:szCs w:val="24"/>
        </w:rPr>
        <w:t xml:space="preserve"> The Grantee must make all grant records of expenditures, copies of reports, books, and related documentation available to the Division or a duly authorized representative of the State of Florida for inspection at reasonable times for the purpose of making audits, examinations, excerpts and transcripts.</w:t>
      </w:r>
      <w:r w:rsidR="00182AED">
        <w:rPr>
          <w:rFonts w:ascii="Times New Roman" w:hAnsi="Times New Roman" w:cs="Times New Roman"/>
          <w:b/>
          <w:sz w:val="24"/>
          <w:szCs w:val="24"/>
        </w:rPr>
        <w:t xml:space="preserve"> </w:t>
      </w:r>
    </w:p>
    <w:p w14:paraId="11C4C0F7" w14:textId="77777777" w:rsidR="00634055" w:rsidRPr="00683BA4" w:rsidRDefault="00634055" w:rsidP="002F01EA">
      <w:pPr>
        <w:pStyle w:val="ListParagraph"/>
        <w:spacing w:after="0" w:line="240" w:lineRule="auto"/>
        <w:rPr>
          <w:rFonts w:ascii="Times New Roman" w:hAnsi="Times New Roman" w:cs="Times New Roman"/>
          <w:b/>
          <w:sz w:val="24"/>
          <w:szCs w:val="24"/>
        </w:rPr>
      </w:pPr>
    </w:p>
    <w:p w14:paraId="442B8BE3" w14:textId="77777777" w:rsidR="00634055" w:rsidRPr="00683BA4" w:rsidRDefault="00634055"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Obligation to Provide Public Access to Grant Records.</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 xml:space="preserve">The Division reserves the right to unilaterally cancel this Agreement in the event that the Grantee refuses public access to all documents or other materials made or received by the Grantee that are subject to the provisions of Chapter 119, </w:t>
      </w:r>
      <w:r w:rsidRPr="00683BA4">
        <w:rPr>
          <w:rFonts w:ascii="Times New Roman" w:hAnsi="Times New Roman" w:cs="Times New Roman"/>
          <w:i/>
          <w:sz w:val="24"/>
          <w:szCs w:val="24"/>
        </w:rPr>
        <w:t>Florida Statutes</w:t>
      </w:r>
      <w:r w:rsidRPr="00683BA4">
        <w:rPr>
          <w:rFonts w:ascii="Times New Roman" w:hAnsi="Times New Roman" w:cs="Times New Roman"/>
          <w:sz w:val="24"/>
          <w:szCs w:val="24"/>
        </w:rPr>
        <w:t xml:space="preserve">, known as the </w:t>
      </w:r>
      <w:r w:rsidRPr="00683BA4">
        <w:rPr>
          <w:rFonts w:ascii="Times New Roman" w:hAnsi="Times New Roman" w:cs="Times New Roman"/>
          <w:i/>
          <w:sz w:val="24"/>
          <w:szCs w:val="24"/>
        </w:rPr>
        <w:t>Florida Public Records Act</w:t>
      </w:r>
      <w:r w:rsidRPr="00683BA4">
        <w:rPr>
          <w:rFonts w:ascii="Times New Roman" w:hAnsi="Times New Roman" w:cs="Times New Roman"/>
          <w:sz w:val="24"/>
          <w:szCs w:val="24"/>
        </w:rPr>
        <w: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The Grantee must immediately contact the Division's Contract Manager for assistance if it receives a public records request related to this Agreement. </w:t>
      </w:r>
    </w:p>
    <w:p w14:paraId="55A25A3B" w14:textId="77777777" w:rsidR="006027CB" w:rsidRPr="00683BA4" w:rsidRDefault="006027CB" w:rsidP="002F01EA">
      <w:pPr>
        <w:pStyle w:val="ListParagraph"/>
        <w:spacing w:after="0" w:line="240" w:lineRule="auto"/>
        <w:rPr>
          <w:rFonts w:ascii="Times New Roman" w:hAnsi="Times New Roman" w:cs="Times New Roman"/>
          <w:b/>
          <w:sz w:val="24"/>
          <w:szCs w:val="24"/>
        </w:rPr>
      </w:pPr>
    </w:p>
    <w:p w14:paraId="506C704F" w14:textId="3CB1737A" w:rsidR="006027CB" w:rsidRPr="00683BA4" w:rsidRDefault="0014199F"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Investment of Funds Received But Not Paid Out.</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 xml:space="preserve">The Grantee </w:t>
      </w:r>
      <w:r w:rsidR="00446FCE" w:rsidRPr="00683BA4">
        <w:rPr>
          <w:rFonts w:ascii="Times New Roman" w:hAnsi="Times New Roman" w:cs="Times New Roman"/>
          <w:sz w:val="24"/>
          <w:szCs w:val="24"/>
        </w:rPr>
        <w:t>may</w:t>
      </w:r>
      <w:r w:rsidRPr="00683BA4">
        <w:rPr>
          <w:rFonts w:ascii="Times New Roman" w:hAnsi="Times New Roman" w:cs="Times New Roman"/>
          <w:sz w:val="24"/>
          <w:szCs w:val="24"/>
        </w:rPr>
        <w:t xml:space="preserve"> temporarily invest any or all grant funds received but not expended in an intere</w:t>
      </w:r>
      <w:r w:rsidR="00503EFE" w:rsidRPr="00683BA4">
        <w:rPr>
          <w:rFonts w:ascii="Times New Roman" w:hAnsi="Times New Roman" w:cs="Times New Roman"/>
          <w:sz w:val="24"/>
          <w:szCs w:val="24"/>
        </w:rPr>
        <w:t xml:space="preserve">st bearing account pursuant to </w:t>
      </w:r>
      <w:r w:rsidR="00ED3230" w:rsidRPr="00683BA4">
        <w:rPr>
          <w:rFonts w:ascii="Times New Roman" w:hAnsi="Times New Roman" w:cs="Times New Roman"/>
          <w:sz w:val="24"/>
          <w:szCs w:val="24"/>
        </w:rPr>
        <w:t>Section</w:t>
      </w:r>
      <w:r w:rsidRPr="00683BA4">
        <w:rPr>
          <w:rFonts w:ascii="Times New Roman" w:hAnsi="Times New Roman" w:cs="Times New Roman"/>
          <w:sz w:val="24"/>
          <w:szCs w:val="24"/>
        </w:rPr>
        <w:t xml:space="preserve"> 216.181(16)(b), </w:t>
      </w:r>
      <w:r w:rsidRPr="00683BA4">
        <w:rPr>
          <w:rFonts w:ascii="Times New Roman" w:hAnsi="Times New Roman" w:cs="Times New Roman"/>
          <w:i/>
          <w:sz w:val="24"/>
          <w:szCs w:val="24"/>
        </w:rPr>
        <w:t>Florida Statutes</w:t>
      </w:r>
      <w:r w:rsidRPr="00683BA4">
        <w:rPr>
          <w:rFonts w:ascii="Times New Roman" w:hAnsi="Times New Roman" w:cs="Times New Roman"/>
          <w:sz w:val="24"/>
          <w:szCs w:val="24"/>
        </w:rPr>
        <w: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Interest earned on such investments should be returned to the Division quarterly, except that interest accrued less than $100 within any quarter may be held until the next quarter when the accrued interest totals more than $100.</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All interest accrued and not paid to the Division, regardless of amount, must be submitted with the Grantee’s Final Report at the end of the Grant Period</w:t>
      </w:r>
      <w:r w:rsidR="00503EFE" w:rsidRPr="00683BA4">
        <w:rPr>
          <w:rFonts w:ascii="Times New Roman" w:hAnsi="Times New Roman" w:cs="Times New Roman"/>
          <w:sz w:val="24"/>
          <w:szCs w:val="24"/>
        </w:rPr>
        <w:t>.</w:t>
      </w:r>
      <w:r w:rsidR="000E44C3" w:rsidRPr="00683BA4">
        <w:rPr>
          <w:rFonts w:ascii="Times New Roman" w:hAnsi="Times New Roman" w:cs="Times New Roman"/>
          <w:sz w:val="24"/>
          <w:szCs w:val="24"/>
        </w:rPr>
        <w:t xml:space="preserve"> </w:t>
      </w:r>
    </w:p>
    <w:p w14:paraId="6B1D6F99" w14:textId="77777777" w:rsidR="006027CB" w:rsidRPr="00683BA4" w:rsidRDefault="006027CB" w:rsidP="002F01EA">
      <w:pPr>
        <w:pStyle w:val="ListParagraph"/>
        <w:spacing w:after="0" w:line="240" w:lineRule="auto"/>
        <w:rPr>
          <w:rFonts w:ascii="Times New Roman" w:hAnsi="Times New Roman" w:cs="Times New Roman"/>
          <w:b/>
          <w:sz w:val="24"/>
          <w:szCs w:val="24"/>
        </w:rPr>
      </w:pPr>
    </w:p>
    <w:p w14:paraId="3E653782" w14:textId="77777777" w:rsidR="00E151DC" w:rsidRDefault="00E151DC">
      <w:pPr>
        <w:spacing w:after="160" w:line="259" w:lineRule="auto"/>
        <w:ind w:left="0" w:right="0" w:firstLine="0"/>
        <w:rPr>
          <w:rFonts w:ascii="Times New Roman" w:hAnsi="Times New Roman" w:cs="Times New Roman"/>
          <w:b/>
          <w:sz w:val="24"/>
          <w:szCs w:val="24"/>
        </w:rPr>
      </w:pPr>
      <w:r>
        <w:rPr>
          <w:rFonts w:ascii="Times New Roman" w:hAnsi="Times New Roman" w:cs="Times New Roman"/>
          <w:b/>
          <w:sz w:val="24"/>
          <w:szCs w:val="24"/>
        </w:rPr>
        <w:br w:type="page"/>
      </w:r>
    </w:p>
    <w:p w14:paraId="634F25CF" w14:textId="58688FE5" w:rsidR="006027CB" w:rsidRPr="00683BA4" w:rsidRDefault="000E44C3" w:rsidP="00384203">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Noncompliance.</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Any </w:t>
      </w:r>
      <w:r w:rsidR="00384203">
        <w:rPr>
          <w:rFonts w:ascii="Times New Roman" w:hAnsi="Times New Roman" w:cs="Times New Roman"/>
          <w:sz w:val="24"/>
          <w:szCs w:val="24"/>
        </w:rPr>
        <w:t>Grantee</w:t>
      </w:r>
      <w:r w:rsidR="00384203" w:rsidRPr="00683BA4">
        <w:rPr>
          <w:rFonts w:ascii="Times New Roman" w:hAnsi="Times New Roman" w:cs="Times New Roman"/>
          <w:sz w:val="24"/>
          <w:szCs w:val="24"/>
        </w:rPr>
        <w:t xml:space="preserve"> </w:t>
      </w:r>
      <w:r w:rsidRPr="00683BA4">
        <w:rPr>
          <w:rFonts w:ascii="Times New Roman" w:hAnsi="Times New Roman" w:cs="Times New Roman"/>
          <w:sz w:val="24"/>
          <w:szCs w:val="24"/>
        </w:rPr>
        <w:t xml:space="preserve">that </w:t>
      </w:r>
      <w:r w:rsidR="00384203" w:rsidRPr="00384203">
        <w:rPr>
          <w:rFonts w:ascii="Times New Roman" w:hAnsi="Times New Roman" w:cs="Times New Roman"/>
          <w:sz w:val="24"/>
          <w:szCs w:val="24"/>
        </w:rPr>
        <w:t xml:space="preserve">is not following Florida </w:t>
      </w:r>
      <w:r w:rsidR="003C252A">
        <w:rPr>
          <w:rFonts w:ascii="Times New Roman" w:hAnsi="Times New Roman" w:cs="Times New Roman"/>
          <w:sz w:val="24"/>
          <w:szCs w:val="24"/>
        </w:rPr>
        <w:t>s</w:t>
      </w:r>
      <w:r w:rsidR="003C252A" w:rsidRPr="00384203">
        <w:rPr>
          <w:rFonts w:ascii="Times New Roman" w:hAnsi="Times New Roman" w:cs="Times New Roman"/>
          <w:sz w:val="24"/>
          <w:szCs w:val="24"/>
        </w:rPr>
        <w:t>tatutes</w:t>
      </w:r>
      <w:r w:rsidR="003C252A">
        <w:rPr>
          <w:rFonts w:ascii="Times New Roman" w:hAnsi="Times New Roman" w:cs="Times New Roman"/>
          <w:sz w:val="24"/>
          <w:szCs w:val="24"/>
        </w:rPr>
        <w:t xml:space="preserve"> or</w:t>
      </w:r>
      <w:r w:rsidR="003C252A" w:rsidRPr="00384203">
        <w:rPr>
          <w:rFonts w:ascii="Times New Roman" w:hAnsi="Times New Roman" w:cs="Times New Roman"/>
          <w:sz w:val="24"/>
          <w:szCs w:val="24"/>
        </w:rPr>
        <w:t xml:space="preserve"> </w:t>
      </w:r>
      <w:r w:rsidR="00384203" w:rsidRPr="00384203">
        <w:rPr>
          <w:rFonts w:ascii="Times New Roman" w:hAnsi="Times New Roman" w:cs="Times New Roman"/>
          <w:sz w:val="24"/>
          <w:szCs w:val="24"/>
        </w:rPr>
        <w:t>rules, the terms of the grant agreement, Florida Department of State policies and guidance, local policies, or other applicable</w:t>
      </w:r>
      <w:r w:rsidR="00384203">
        <w:rPr>
          <w:rFonts w:ascii="Times New Roman" w:hAnsi="Times New Roman" w:cs="Times New Roman"/>
          <w:sz w:val="24"/>
          <w:szCs w:val="24"/>
        </w:rPr>
        <w:t xml:space="preserve"> law or that</w:t>
      </w:r>
      <w:r w:rsidR="00384203" w:rsidRPr="00384203">
        <w:rPr>
          <w:rFonts w:ascii="Times New Roman" w:hAnsi="Times New Roman" w:cs="Times New Roman"/>
          <w:sz w:val="24"/>
          <w:szCs w:val="24"/>
        </w:rPr>
        <w:t xml:space="preserve"> </w:t>
      </w:r>
      <w:r w:rsidRPr="00683BA4">
        <w:rPr>
          <w:rFonts w:ascii="Times New Roman" w:hAnsi="Times New Roman" w:cs="Times New Roman"/>
          <w:sz w:val="24"/>
          <w:szCs w:val="24"/>
        </w:rPr>
        <w:t>has not submitted required reports or satisfied other administrative requirements for other Division of Library and Information Services grants or grants from any other Office of Cultural, Historical, and Information Programs (OCHIP) Division will be in noncompliance status and subject to the OCHIP Grants Compliance Procedure.</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OCHIP Divisions include the Division of Cultural Affairs, the Division of Historical Resources, and the Division of Library and Information Services. Grant compliance issues must be resolved before a grant award agreement may be executed and before grant payments for a</w:t>
      </w:r>
      <w:r w:rsidR="00467C9E" w:rsidRPr="00683BA4">
        <w:rPr>
          <w:rFonts w:ascii="Times New Roman" w:hAnsi="Times New Roman" w:cs="Times New Roman"/>
          <w:sz w:val="24"/>
          <w:szCs w:val="24"/>
        </w:rPr>
        <w:t>ny OCHIP grant may be released.</w:t>
      </w:r>
    </w:p>
    <w:p w14:paraId="6E6A5F52" w14:textId="77777777" w:rsidR="006027CB" w:rsidRPr="00683BA4" w:rsidRDefault="006027CB" w:rsidP="002F01EA">
      <w:pPr>
        <w:pStyle w:val="ListParagraph"/>
        <w:spacing w:after="0" w:line="240" w:lineRule="auto"/>
        <w:rPr>
          <w:rFonts w:ascii="Times New Roman" w:hAnsi="Times New Roman" w:cs="Times New Roman"/>
          <w:b/>
          <w:color w:val="auto"/>
          <w:sz w:val="24"/>
          <w:szCs w:val="24"/>
        </w:rPr>
      </w:pPr>
    </w:p>
    <w:p w14:paraId="01D7C6ED" w14:textId="77777777" w:rsidR="00AC3575" w:rsidRPr="00683BA4" w:rsidRDefault="00467C9E"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Accounting Requirements.</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The Grantee must maintain an accounting system that provides a complete record of the use of all grant funds as follows: </w:t>
      </w:r>
    </w:p>
    <w:p w14:paraId="4DF72892" w14:textId="77777777" w:rsidR="00AC3575" w:rsidRPr="00683BA4" w:rsidRDefault="00AC3575" w:rsidP="002F01EA">
      <w:pPr>
        <w:pStyle w:val="BodyTextIndent2"/>
        <w:tabs>
          <w:tab w:val="left" w:pos="720"/>
        </w:tabs>
        <w:spacing w:after="0" w:line="240" w:lineRule="auto"/>
        <w:ind w:left="0" w:right="0" w:firstLine="0"/>
        <w:rPr>
          <w:rFonts w:ascii="Times New Roman" w:hAnsi="Times New Roman" w:cs="Times New Roman"/>
          <w:sz w:val="24"/>
          <w:szCs w:val="24"/>
        </w:rPr>
      </w:pPr>
    </w:p>
    <w:p w14:paraId="1DDC44E8" w14:textId="42C2480A" w:rsidR="00AC3575" w:rsidRPr="00683BA4" w:rsidRDefault="00AC3575" w:rsidP="002F01EA">
      <w:pPr>
        <w:pStyle w:val="BodyTextIndent2"/>
        <w:numPr>
          <w:ilvl w:val="0"/>
          <w:numId w:val="12"/>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The accounting system must be able to specifically identify and provide audit trails that trace the receipt, maintenance and expenditure of state funds; </w:t>
      </w:r>
    </w:p>
    <w:p w14:paraId="264C36EC" w14:textId="77777777" w:rsidR="00503EFE" w:rsidRPr="00683BA4" w:rsidRDefault="00503EFE" w:rsidP="002F01EA">
      <w:pPr>
        <w:pStyle w:val="BodyTextIndent2"/>
        <w:tabs>
          <w:tab w:val="left" w:pos="720"/>
        </w:tabs>
        <w:spacing w:after="0" w:line="240" w:lineRule="auto"/>
        <w:ind w:left="0" w:right="0" w:firstLine="0"/>
        <w:rPr>
          <w:rFonts w:ascii="Times New Roman" w:hAnsi="Times New Roman" w:cs="Times New Roman"/>
          <w:sz w:val="24"/>
          <w:szCs w:val="24"/>
        </w:rPr>
      </w:pPr>
    </w:p>
    <w:p w14:paraId="54E3CFE1" w14:textId="77777777" w:rsidR="00BB21E4" w:rsidRPr="00683BA4" w:rsidRDefault="00AC3575" w:rsidP="002F01EA">
      <w:pPr>
        <w:pStyle w:val="BodyTextIndent2"/>
        <w:numPr>
          <w:ilvl w:val="0"/>
          <w:numId w:val="12"/>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Accounting records must adequately identify the sources and application of funds for all grant activities and must classify and identify grant funds by using the same budget categories that were approved in the grant application.</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If Grantee’s accounting system accumulates data in a different format than the one in the grant application, subsidiary records must document and reconcile the amounts shown in the Grantee’s accounting records to those am</w:t>
      </w:r>
      <w:r w:rsidR="0061067D" w:rsidRPr="00683BA4">
        <w:rPr>
          <w:rFonts w:ascii="Times New Roman" w:hAnsi="Times New Roman" w:cs="Times New Roman"/>
          <w:sz w:val="24"/>
          <w:szCs w:val="24"/>
        </w:rPr>
        <w:t>ounts reported to the Division;</w:t>
      </w:r>
    </w:p>
    <w:p w14:paraId="42AAC3E7" w14:textId="77777777" w:rsidR="00BB21E4" w:rsidRPr="00683BA4" w:rsidRDefault="00BB21E4" w:rsidP="002F01EA">
      <w:pPr>
        <w:pStyle w:val="ListParagraph"/>
        <w:spacing w:after="0" w:line="240" w:lineRule="auto"/>
        <w:rPr>
          <w:rFonts w:ascii="Times New Roman" w:hAnsi="Times New Roman" w:cs="Times New Roman"/>
          <w:sz w:val="24"/>
          <w:szCs w:val="24"/>
        </w:rPr>
      </w:pPr>
    </w:p>
    <w:p w14:paraId="2C2A549A" w14:textId="77777777" w:rsidR="00900683" w:rsidRPr="00683BA4" w:rsidRDefault="00AC3575" w:rsidP="002F01EA">
      <w:pPr>
        <w:pStyle w:val="BodyTextIndent2"/>
        <w:numPr>
          <w:ilvl w:val="0"/>
          <w:numId w:val="12"/>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An interest-bearing checking account or accounts in a state or federally chartered institution </w:t>
      </w:r>
      <w:r w:rsidR="00850BE9" w:rsidRPr="00683BA4">
        <w:rPr>
          <w:rFonts w:ascii="Times New Roman" w:hAnsi="Times New Roman" w:cs="Times New Roman"/>
          <w:sz w:val="24"/>
          <w:szCs w:val="24"/>
        </w:rPr>
        <w:t>may</w:t>
      </w:r>
      <w:r w:rsidRPr="00683BA4">
        <w:rPr>
          <w:rFonts w:ascii="Times New Roman" w:hAnsi="Times New Roman" w:cs="Times New Roman"/>
          <w:sz w:val="24"/>
          <w:szCs w:val="24"/>
        </w:rPr>
        <w:t xml:space="preserve"> be used for revenues and expenses described in the </w:t>
      </w:r>
      <w:r w:rsidR="000306DC" w:rsidRPr="00683BA4">
        <w:rPr>
          <w:rFonts w:ascii="Times New Roman" w:hAnsi="Times New Roman" w:cs="Times New Roman"/>
          <w:sz w:val="24"/>
          <w:szCs w:val="24"/>
        </w:rPr>
        <w:t xml:space="preserve">Scope of Work </w:t>
      </w:r>
      <w:r w:rsidRPr="00683BA4">
        <w:rPr>
          <w:rFonts w:ascii="Times New Roman" w:hAnsi="Times New Roman" w:cs="Times New Roman"/>
          <w:sz w:val="24"/>
          <w:szCs w:val="24"/>
        </w:rPr>
        <w:t xml:space="preserve">and detailed in the </w:t>
      </w:r>
      <w:r w:rsidR="000306DC" w:rsidRPr="00683BA4">
        <w:rPr>
          <w:rFonts w:ascii="Times New Roman" w:hAnsi="Times New Roman" w:cs="Times New Roman"/>
          <w:sz w:val="24"/>
          <w:szCs w:val="24"/>
        </w:rPr>
        <w:t xml:space="preserve">Estimated </w:t>
      </w:r>
      <w:r w:rsidR="0061067D" w:rsidRPr="00683BA4">
        <w:rPr>
          <w:rFonts w:ascii="Times New Roman" w:hAnsi="Times New Roman" w:cs="Times New Roman"/>
          <w:sz w:val="24"/>
          <w:szCs w:val="24"/>
        </w:rPr>
        <w:t>Project Budget;</w:t>
      </w:r>
    </w:p>
    <w:p w14:paraId="6EFC700F" w14:textId="77777777" w:rsidR="00900683" w:rsidRPr="00683BA4" w:rsidRDefault="00900683" w:rsidP="002F01EA">
      <w:pPr>
        <w:pStyle w:val="ListParagraph"/>
        <w:spacing w:after="0" w:line="240" w:lineRule="auto"/>
        <w:rPr>
          <w:rFonts w:ascii="Times New Roman" w:hAnsi="Times New Roman" w:cs="Times New Roman"/>
          <w:sz w:val="24"/>
          <w:szCs w:val="24"/>
        </w:rPr>
      </w:pPr>
    </w:p>
    <w:p w14:paraId="6563E0AA" w14:textId="77777777" w:rsidR="00BB21E4" w:rsidRPr="00683BA4" w:rsidRDefault="00AC3575" w:rsidP="002F01EA">
      <w:pPr>
        <w:pStyle w:val="BodyTextIndent2"/>
        <w:numPr>
          <w:ilvl w:val="0"/>
          <w:numId w:val="12"/>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The name of the account(s) must include the grant award number; </w:t>
      </w:r>
    </w:p>
    <w:p w14:paraId="43AEC548" w14:textId="77777777" w:rsidR="00BB21E4" w:rsidRPr="00683BA4" w:rsidRDefault="00BB21E4" w:rsidP="002F01EA">
      <w:pPr>
        <w:pStyle w:val="ListParagraph"/>
        <w:spacing w:after="0" w:line="240" w:lineRule="auto"/>
        <w:rPr>
          <w:rFonts w:ascii="Times New Roman" w:hAnsi="Times New Roman" w:cs="Times New Roman"/>
          <w:sz w:val="24"/>
          <w:szCs w:val="24"/>
        </w:rPr>
      </w:pPr>
    </w:p>
    <w:p w14:paraId="22D327BC" w14:textId="32526E37" w:rsidR="00BB21E4" w:rsidRPr="00683BA4" w:rsidRDefault="00AC3575" w:rsidP="002F01EA">
      <w:pPr>
        <w:pStyle w:val="BodyTextIndent2"/>
        <w:numPr>
          <w:ilvl w:val="0"/>
          <w:numId w:val="12"/>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The Grantee's accounting records must have effective control over and accountability for all funds, property and other assets; and </w:t>
      </w:r>
    </w:p>
    <w:p w14:paraId="19A82334" w14:textId="77777777" w:rsidR="00BB21E4" w:rsidRPr="00683BA4" w:rsidRDefault="00BB21E4" w:rsidP="002F01EA">
      <w:pPr>
        <w:pStyle w:val="ListParagraph"/>
        <w:spacing w:after="0" w:line="240" w:lineRule="auto"/>
        <w:rPr>
          <w:rFonts w:ascii="Times New Roman" w:hAnsi="Times New Roman" w:cs="Times New Roman"/>
          <w:sz w:val="24"/>
          <w:szCs w:val="24"/>
        </w:rPr>
      </w:pPr>
    </w:p>
    <w:p w14:paraId="625B3571" w14:textId="1F5B11DE" w:rsidR="00AC3575" w:rsidRPr="00683BA4" w:rsidRDefault="00AC3575" w:rsidP="002F01EA">
      <w:pPr>
        <w:pStyle w:val="BodyTextIndent2"/>
        <w:numPr>
          <w:ilvl w:val="0"/>
          <w:numId w:val="12"/>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Accounting records must be supported by source documentation and be in sufficient detail to allow for a proper pre-audit and post-audit (such as invoices, bills and canceled checks). </w:t>
      </w:r>
    </w:p>
    <w:p w14:paraId="601E08B0" w14:textId="77777777" w:rsidR="00BB21E4" w:rsidRPr="00683BA4" w:rsidRDefault="00BB21E4" w:rsidP="002F01EA">
      <w:pPr>
        <w:pStyle w:val="BodyTextIndent2"/>
        <w:tabs>
          <w:tab w:val="left" w:pos="720"/>
        </w:tabs>
        <w:spacing w:after="0" w:line="240" w:lineRule="auto"/>
        <w:ind w:right="0" w:firstLine="0"/>
        <w:rPr>
          <w:rFonts w:ascii="Times New Roman" w:hAnsi="Times New Roman" w:cs="Times New Roman"/>
          <w:sz w:val="24"/>
          <w:szCs w:val="24"/>
        </w:rPr>
      </w:pPr>
    </w:p>
    <w:p w14:paraId="7B404391" w14:textId="03C93BFB" w:rsidR="00BB21E4" w:rsidRPr="00683BA4" w:rsidRDefault="00467C9E"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Availability of State Funds.</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The State of Florida’s performance and obligation to pay under this Agreement are contingent upon an annual appropriation by the Florida Legislature.</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In the event that the state funds upon which this Agreement is dependent are withdrawn, this Agreement will be automatically terminated and the Division shall have no further liability to the Grantee beyond those amounts already expended </w:t>
      </w:r>
      <w:r w:rsidR="000C0B35" w:rsidRPr="00683BA4">
        <w:rPr>
          <w:rFonts w:ascii="Times New Roman" w:hAnsi="Times New Roman" w:cs="Times New Roman"/>
          <w:sz w:val="24"/>
          <w:szCs w:val="24"/>
        </w:rPr>
        <w:t xml:space="preserve">prior to the termination date. </w:t>
      </w:r>
      <w:r w:rsidRPr="00683BA4">
        <w:rPr>
          <w:rFonts w:ascii="Times New Roman" w:hAnsi="Times New Roman" w:cs="Times New Roman"/>
          <w:sz w:val="24"/>
          <w:szCs w:val="24"/>
        </w:rPr>
        <w:t>Such termination will not affect the responsibility of the Grantee under this Agreement as to those funds previously distributed.</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In the event of a state revenue shortfall, the total grant may be reduced accordingly. </w:t>
      </w:r>
    </w:p>
    <w:p w14:paraId="6B6D06A3"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61478050" w14:textId="5A0EC6DA" w:rsidR="002A5BEB" w:rsidRDefault="002A5BEB"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5F0599">
        <w:rPr>
          <w:rFonts w:ascii="Times New Roman" w:hAnsi="Times New Roman" w:cs="Times New Roman"/>
          <w:b/>
          <w:sz w:val="24"/>
          <w:szCs w:val="24"/>
        </w:rPr>
        <w:t>Lobbying.</w:t>
      </w:r>
      <w:r>
        <w:rPr>
          <w:rFonts w:ascii="Times New Roman" w:hAnsi="Times New Roman" w:cs="Times New Roman"/>
          <w:b/>
          <w:sz w:val="24"/>
          <w:szCs w:val="24"/>
        </w:rPr>
        <w:t xml:space="preserve"> </w:t>
      </w:r>
      <w:r w:rsidRPr="005F0599">
        <w:rPr>
          <w:rFonts w:ascii="Times New Roman" w:hAnsi="Times New Roman" w:cs="Times New Roman"/>
          <w:sz w:val="24"/>
          <w:szCs w:val="24"/>
        </w:rPr>
        <w:t xml:space="preserve">The Subgrantee will not use any grant funds for lobbying the state legislature, the state judicial branch or any state agency. </w:t>
      </w:r>
    </w:p>
    <w:p w14:paraId="4DAB0CF1" w14:textId="77777777" w:rsidR="002A5BEB" w:rsidRDefault="002A5BEB" w:rsidP="002A5BEB">
      <w:pPr>
        <w:pStyle w:val="ListParagraph"/>
        <w:rPr>
          <w:rFonts w:ascii="Times New Roman" w:hAnsi="Times New Roman" w:cs="Times New Roman"/>
          <w:b/>
          <w:sz w:val="24"/>
          <w:szCs w:val="24"/>
        </w:rPr>
      </w:pPr>
    </w:p>
    <w:p w14:paraId="50A489E2" w14:textId="03EF7BA8" w:rsidR="00BB21E4" w:rsidRPr="00683BA4" w:rsidRDefault="00467C9E" w:rsidP="002A5BEB">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Independent Contractor Status of Grantee.</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The Grantee, if not a state agency, agrees that its officers, agents and employees, in performance of this Agreement, shall act in the capacity of independent contractors and not as officers, agents or employees of the state.</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The Grantee is not entitled to accrue any benefits of state employment, including retirement benefits and any other rights or privileges connected with employment by the State of Florida.</w:t>
      </w:r>
      <w:r w:rsidR="00182AED">
        <w:rPr>
          <w:rFonts w:ascii="Times New Roman" w:hAnsi="Times New Roman" w:cs="Times New Roman"/>
          <w:sz w:val="24"/>
          <w:szCs w:val="24"/>
        </w:rPr>
        <w:t xml:space="preserve"> </w:t>
      </w:r>
    </w:p>
    <w:p w14:paraId="534A87E1"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6D4BA857" w14:textId="65FA977A" w:rsidR="00BB21E4" w:rsidRPr="00683BA4" w:rsidRDefault="00467C9E"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Grantee's Subcontractors.</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The Grantee shall be responsible for all work performed and all expenses incurred in connection with this Agreement.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The Grantee may subcontract, as necessary, to perform the services and to provide commodities required by this Agreement.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The Division shall not be liable to any subcontractor(s) for any expenses or liabilities incurred under the Grantee’s subcontract(s), and the Grantee shall be solely liable to its subcontractor(s) for all expenses and liabilities incurred under its subcontract(s).</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The Grantee must take the necessary steps to ensure that each of its subcontractors will be deemed to be independent contractors and will not be considered or permitted to be agents, servants, joint venturers or partners of the Division.</w:t>
      </w:r>
      <w:r w:rsidR="00182AED">
        <w:rPr>
          <w:rFonts w:ascii="Times New Roman" w:hAnsi="Times New Roman" w:cs="Times New Roman"/>
          <w:sz w:val="24"/>
          <w:szCs w:val="24"/>
        </w:rPr>
        <w:t xml:space="preserve"> </w:t>
      </w:r>
    </w:p>
    <w:p w14:paraId="0A85F723"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5066B1FC" w14:textId="1B36B2BF" w:rsidR="00AC3575" w:rsidRPr="00683BA4" w:rsidRDefault="00467C9E"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Liability.</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The Division will not assume any liability for the acts, omissions to act or negligence of the Grantee, its agents, servants or employees; nor may the Grantee exclude liability for its own acts, omissions to act or negligence to the Division. </w:t>
      </w:r>
    </w:p>
    <w:p w14:paraId="0EC6FA33" w14:textId="77777777" w:rsidR="00BB21E4" w:rsidRPr="00683BA4" w:rsidRDefault="00BB21E4" w:rsidP="002F01EA">
      <w:pPr>
        <w:pStyle w:val="BodyTextIndent2"/>
        <w:tabs>
          <w:tab w:val="left" w:pos="720"/>
        </w:tabs>
        <w:spacing w:after="0" w:line="240" w:lineRule="auto"/>
        <w:ind w:left="0" w:right="0" w:firstLine="0"/>
        <w:rPr>
          <w:rFonts w:ascii="Times New Roman" w:hAnsi="Times New Roman" w:cs="Times New Roman"/>
          <w:sz w:val="24"/>
          <w:szCs w:val="24"/>
        </w:rPr>
      </w:pPr>
    </w:p>
    <w:p w14:paraId="02792E5A" w14:textId="77777777" w:rsidR="00AC3575" w:rsidRPr="00683BA4" w:rsidRDefault="00467C9E" w:rsidP="002F01EA">
      <w:pPr>
        <w:pStyle w:val="BodyTextIndent2"/>
        <w:numPr>
          <w:ilvl w:val="0"/>
          <w:numId w:val="13"/>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The Grantee shall be responsible for claims of any nature, including but not limited to injury, death and property damage arising out of activities related to this Agreement by the Grantee, its agents, servants, employees and subcontractors.</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The Grantee shall indemnify and hold the Division harmless from any and all claims of any nature and shall investigate all such claims at its own expense.</w:t>
      </w:r>
      <w:r w:rsidR="00182AED">
        <w:rPr>
          <w:rFonts w:ascii="Times New Roman" w:hAnsi="Times New Roman" w:cs="Times New Roman"/>
          <w:sz w:val="24"/>
          <w:szCs w:val="24"/>
        </w:rPr>
        <w:t xml:space="preserve"> </w:t>
      </w:r>
      <w:r w:rsidR="00503EFE" w:rsidRPr="00683BA4">
        <w:rPr>
          <w:rFonts w:ascii="Times New Roman" w:hAnsi="Times New Roman" w:cs="Times New Roman"/>
          <w:sz w:val="24"/>
          <w:szCs w:val="24"/>
        </w:rPr>
        <w:t xml:space="preserve">If the Grantee is governed by </w:t>
      </w:r>
      <w:r w:rsidR="00ED3230" w:rsidRPr="00683BA4">
        <w:rPr>
          <w:rFonts w:ascii="Times New Roman" w:hAnsi="Times New Roman" w:cs="Times New Roman"/>
          <w:sz w:val="24"/>
          <w:szCs w:val="24"/>
        </w:rPr>
        <w:t>Section</w:t>
      </w:r>
      <w:r w:rsidRPr="00683BA4">
        <w:rPr>
          <w:rFonts w:ascii="Times New Roman" w:hAnsi="Times New Roman" w:cs="Times New Roman"/>
          <w:sz w:val="24"/>
          <w:szCs w:val="24"/>
        </w:rPr>
        <w:t xml:space="preserve"> 768.28, </w:t>
      </w:r>
      <w:r w:rsidRPr="00683BA4">
        <w:rPr>
          <w:rFonts w:ascii="Times New Roman" w:hAnsi="Times New Roman" w:cs="Times New Roman"/>
          <w:i/>
          <w:sz w:val="24"/>
          <w:szCs w:val="24"/>
        </w:rPr>
        <w:t>Florida Statutes</w:t>
      </w:r>
      <w:r w:rsidRPr="00683BA4">
        <w:rPr>
          <w:rFonts w:ascii="Times New Roman" w:hAnsi="Times New Roman" w:cs="Times New Roman"/>
          <w:sz w:val="24"/>
          <w:szCs w:val="24"/>
        </w:rPr>
        <w:t xml:space="preserve">, it shall only be obligated in accordance with this </w:t>
      </w:r>
      <w:r w:rsidR="00ED3230" w:rsidRPr="00683BA4">
        <w:rPr>
          <w:rFonts w:ascii="Times New Roman" w:hAnsi="Times New Roman" w:cs="Times New Roman"/>
          <w:sz w:val="24"/>
          <w:szCs w:val="24"/>
        </w:rPr>
        <w:t>Section</w:t>
      </w:r>
      <w:r w:rsidRPr="00683BA4">
        <w:rPr>
          <w:rFonts w:ascii="Times New Roman" w:hAnsi="Times New Roman" w:cs="Times New Roman"/>
          <w:sz w:val="24"/>
          <w:szCs w:val="24"/>
        </w:rPr>
        <w:t xml:space="preserve">. </w:t>
      </w:r>
    </w:p>
    <w:p w14:paraId="7DF3F288" w14:textId="77777777" w:rsidR="00BB21E4" w:rsidRPr="00683BA4" w:rsidRDefault="00BB21E4" w:rsidP="002F01EA">
      <w:pPr>
        <w:pStyle w:val="BodyTextIndent2"/>
        <w:tabs>
          <w:tab w:val="left" w:pos="720"/>
        </w:tabs>
        <w:spacing w:after="0" w:line="240" w:lineRule="auto"/>
        <w:ind w:left="720" w:right="0" w:firstLine="0"/>
        <w:rPr>
          <w:rFonts w:ascii="Times New Roman" w:hAnsi="Times New Roman" w:cs="Times New Roman"/>
          <w:sz w:val="24"/>
          <w:szCs w:val="24"/>
        </w:rPr>
      </w:pPr>
    </w:p>
    <w:p w14:paraId="12AC4253" w14:textId="293CB602" w:rsidR="00BB21E4" w:rsidRPr="00683BA4" w:rsidRDefault="00BB21E4" w:rsidP="002F01EA">
      <w:pPr>
        <w:pStyle w:val="BodyTextIndent2"/>
        <w:numPr>
          <w:ilvl w:val="0"/>
          <w:numId w:val="13"/>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Neither the state nor any agency or subdivision of the state waives any defense of sovereign immunity or increases the limits of its liability by entering into this Agreement.</w:t>
      </w:r>
    </w:p>
    <w:p w14:paraId="75791861" w14:textId="77777777" w:rsidR="00BB21E4" w:rsidRPr="00683BA4" w:rsidRDefault="00BB21E4" w:rsidP="002F01EA">
      <w:pPr>
        <w:pStyle w:val="BodyTextIndent2"/>
        <w:tabs>
          <w:tab w:val="left" w:pos="720"/>
        </w:tabs>
        <w:spacing w:after="0" w:line="240" w:lineRule="auto"/>
        <w:ind w:left="0" w:right="0" w:firstLine="0"/>
        <w:rPr>
          <w:rFonts w:ascii="Times New Roman" w:hAnsi="Times New Roman" w:cs="Times New Roman"/>
          <w:sz w:val="24"/>
          <w:szCs w:val="24"/>
        </w:rPr>
      </w:pPr>
    </w:p>
    <w:p w14:paraId="41A94437" w14:textId="77777777" w:rsidR="00BB21E4" w:rsidRPr="00683BA4" w:rsidRDefault="00BB21E4" w:rsidP="002F01EA">
      <w:pPr>
        <w:pStyle w:val="BodyTextIndent2"/>
        <w:numPr>
          <w:ilvl w:val="0"/>
          <w:numId w:val="13"/>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The Division shall not be liable for attorney fees, interest, late charges or service fees, or cost of collection related to this Agreement. </w:t>
      </w:r>
    </w:p>
    <w:p w14:paraId="15AAB8F1" w14:textId="77777777" w:rsidR="00634055" w:rsidRPr="00683BA4" w:rsidRDefault="00634055" w:rsidP="002F01EA">
      <w:pPr>
        <w:pStyle w:val="BodyTextIndent2"/>
        <w:tabs>
          <w:tab w:val="left" w:pos="720"/>
        </w:tabs>
        <w:spacing w:after="0" w:line="240" w:lineRule="auto"/>
        <w:ind w:left="0" w:right="0" w:firstLine="0"/>
        <w:rPr>
          <w:rFonts w:ascii="Times New Roman" w:hAnsi="Times New Roman" w:cs="Times New Roman"/>
          <w:sz w:val="24"/>
          <w:szCs w:val="24"/>
        </w:rPr>
      </w:pPr>
    </w:p>
    <w:p w14:paraId="5185A98D" w14:textId="5FDB3D3E" w:rsidR="00BB21E4" w:rsidRPr="00683BA4" w:rsidRDefault="00BB21E4" w:rsidP="002F01EA">
      <w:pPr>
        <w:pStyle w:val="BodyTextIndent2"/>
        <w:numPr>
          <w:ilvl w:val="0"/>
          <w:numId w:val="13"/>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The Grantee shall be responsible for all work performed and all expenses incurred in connection with the project. The Grantee may subcontract as necessary to perform the services set forth in this Agreement, including entering into subcontracts with vendors for services and commodities</w:t>
      </w:r>
      <w:r w:rsidR="006D635C">
        <w:rPr>
          <w:rFonts w:ascii="Times New Roman" w:hAnsi="Times New Roman" w:cs="Times New Roman"/>
          <w:sz w:val="24"/>
          <w:szCs w:val="24"/>
        </w:rPr>
        <w:t>,</w:t>
      </w:r>
      <w:r w:rsidR="006D635C" w:rsidRPr="00683BA4">
        <w:rPr>
          <w:rFonts w:ascii="Times New Roman" w:hAnsi="Times New Roman" w:cs="Times New Roman"/>
          <w:sz w:val="24"/>
          <w:szCs w:val="24"/>
        </w:rPr>
        <w:t xml:space="preserve"> </w:t>
      </w:r>
      <w:r w:rsidRPr="00683BA4">
        <w:rPr>
          <w:rFonts w:ascii="Times New Roman" w:hAnsi="Times New Roman" w:cs="Times New Roman"/>
          <w:sz w:val="24"/>
          <w:szCs w:val="24"/>
        </w:rPr>
        <w:t>provided that such subcontract has been approved in writing by the Department prior to its execution and provided that it is understood by the Grantee that the Department shall not be liable to the subcontractor for any expenses or liabilities incurred under the subcontract and that the Grantee shall be solely liable to the subcontractor for all expenses and liabilities incurred under the subcontract.</w:t>
      </w:r>
    </w:p>
    <w:p w14:paraId="0FC66250" w14:textId="77777777" w:rsidR="00AC3575" w:rsidRPr="00683BA4" w:rsidRDefault="00AC3575" w:rsidP="002F01EA">
      <w:pPr>
        <w:pStyle w:val="BodyTextIndent2"/>
        <w:tabs>
          <w:tab w:val="left" w:pos="720"/>
        </w:tabs>
        <w:spacing w:after="0" w:line="240" w:lineRule="auto"/>
        <w:ind w:left="720" w:right="0" w:firstLine="0"/>
        <w:rPr>
          <w:rFonts w:ascii="Times New Roman" w:hAnsi="Times New Roman" w:cs="Times New Roman"/>
          <w:sz w:val="24"/>
          <w:szCs w:val="24"/>
        </w:rPr>
      </w:pPr>
    </w:p>
    <w:p w14:paraId="48B6539B" w14:textId="77777777" w:rsidR="00BB21E4" w:rsidRPr="00683BA4" w:rsidRDefault="00467C9E" w:rsidP="00384203">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Strict Compliance with Laws.</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The Grantee shall perform all acts required by this Agreement in strict conformity with all applicable laws and regulations of the local, state and federal law.</w:t>
      </w:r>
      <w:r w:rsidR="00182AED">
        <w:rPr>
          <w:rFonts w:ascii="Times New Roman" w:hAnsi="Times New Roman" w:cs="Times New Roman"/>
          <w:sz w:val="24"/>
          <w:szCs w:val="24"/>
        </w:rPr>
        <w:t xml:space="preserve"> </w:t>
      </w:r>
      <w:r w:rsidR="00384203" w:rsidRPr="00384203">
        <w:rPr>
          <w:rFonts w:ascii="Times New Roman" w:hAnsi="Times New Roman" w:cs="Times New Roman"/>
          <w:sz w:val="24"/>
          <w:szCs w:val="24"/>
        </w:rPr>
        <w:t xml:space="preserve">For consequences of noncompliance, see Section </w:t>
      </w:r>
      <w:r w:rsidR="00384203">
        <w:rPr>
          <w:rFonts w:ascii="Times New Roman" w:hAnsi="Times New Roman" w:cs="Times New Roman"/>
          <w:sz w:val="24"/>
          <w:szCs w:val="24"/>
        </w:rPr>
        <w:t>24</w:t>
      </w:r>
      <w:r w:rsidR="00384203" w:rsidRPr="00384203">
        <w:rPr>
          <w:rFonts w:ascii="Times New Roman" w:hAnsi="Times New Roman" w:cs="Times New Roman"/>
          <w:sz w:val="24"/>
          <w:szCs w:val="24"/>
        </w:rPr>
        <w:t>, Noncompliance.</w:t>
      </w:r>
    </w:p>
    <w:p w14:paraId="15B23229" w14:textId="77777777" w:rsidR="00BB21E4" w:rsidRPr="00683BA4" w:rsidRDefault="00BB21E4" w:rsidP="002F01EA">
      <w:pPr>
        <w:pStyle w:val="BodyTextIndent2"/>
        <w:tabs>
          <w:tab w:val="left" w:pos="720"/>
        </w:tabs>
        <w:spacing w:after="0" w:line="240" w:lineRule="auto"/>
        <w:ind w:left="720" w:right="0" w:firstLine="0"/>
        <w:rPr>
          <w:rFonts w:ascii="Times New Roman" w:hAnsi="Times New Roman" w:cs="Times New Roman"/>
          <w:sz w:val="24"/>
          <w:szCs w:val="24"/>
        </w:rPr>
      </w:pPr>
    </w:p>
    <w:p w14:paraId="703B01FE" w14:textId="78C95D18" w:rsidR="00BB21E4" w:rsidRPr="00683BA4" w:rsidRDefault="00467C9E"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No Discrimination.</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The</w:t>
      </w:r>
      <w:r w:rsidRPr="00683BA4">
        <w:rPr>
          <w:rFonts w:ascii="Times New Roman" w:hAnsi="Times New Roman" w:cs="Times New Roman"/>
          <w:b/>
          <w:sz w:val="24"/>
          <w:szCs w:val="24"/>
        </w:rPr>
        <w:t xml:space="preserve"> </w:t>
      </w:r>
      <w:r w:rsidRPr="00683BA4">
        <w:rPr>
          <w:rFonts w:ascii="Times New Roman" w:hAnsi="Times New Roman" w:cs="Times New Roman"/>
          <w:sz w:val="24"/>
          <w:szCs w:val="24"/>
        </w:rPr>
        <w:t>Grantee may not discriminate against any employee employed under this Agreement or against any applicant for employment because of race, color, religion, gender, national origin, age, handicap or marital status.</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The Grantee shall insert a similar provision in all of its subcontracts for services under this Agreement. </w:t>
      </w:r>
    </w:p>
    <w:p w14:paraId="22C868D5"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7D6A7B15" w14:textId="4ACD30FF" w:rsidR="00BB21E4" w:rsidRPr="00683BA4" w:rsidRDefault="00BB21E4"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Breach of Agreement.</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The Division will demand the return of grant funds already received, will withhold subsequent payments and/or will terminate this agreement if the Grantee improperly expends and manages grant funds</w:t>
      </w:r>
      <w:r w:rsidR="002B691E">
        <w:rPr>
          <w:rFonts w:ascii="Times New Roman" w:hAnsi="Times New Roman" w:cs="Times New Roman"/>
          <w:sz w:val="24"/>
          <w:szCs w:val="24"/>
        </w:rPr>
        <w:t>;</w:t>
      </w:r>
      <w:r w:rsidR="002B691E" w:rsidRPr="00683BA4">
        <w:rPr>
          <w:rFonts w:ascii="Times New Roman" w:hAnsi="Times New Roman" w:cs="Times New Roman"/>
          <w:sz w:val="24"/>
          <w:szCs w:val="24"/>
        </w:rPr>
        <w:t xml:space="preserve"> </w:t>
      </w:r>
      <w:r w:rsidRPr="00683BA4">
        <w:rPr>
          <w:rFonts w:ascii="Times New Roman" w:hAnsi="Times New Roman" w:cs="Times New Roman"/>
          <w:sz w:val="24"/>
          <w:szCs w:val="24"/>
        </w:rPr>
        <w:t>fails to prepare, preserve or surrender records required by this Agreement</w:t>
      </w:r>
      <w:r w:rsidR="002B691E">
        <w:rPr>
          <w:rFonts w:ascii="Times New Roman" w:hAnsi="Times New Roman" w:cs="Times New Roman"/>
          <w:sz w:val="24"/>
          <w:szCs w:val="24"/>
        </w:rPr>
        <w:t>;</w:t>
      </w:r>
      <w:r w:rsidR="002B691E" w:rsidRPr="00683BA4">
        <w:rPr>
          <w:rFonts w:ascii="Times New Roman" w:hAnsi="Times New Roman" w:cs="Times New Roman"/>
          <w:sz w:val="24"/>
          <w:szCs w:val="24"/>
        </w:rPr>
        <w:t xml:space="preserve"> </w:t>
      </w:r>
      <w:r w:rsidRPr="00683BA4">
        <w:rPr>
          <w:rFonts w:ascii="Times New Roman" w:hAnsi="Times New Roman" w:cs="Times New Roman"/>
          <w:sz w:val="24"/>
          <w:szCs w:val="24"/>
        </w:rPr>
        <w:t xml:space="preserve">or otherwise violates this Agreement. </w:t>
      </w:r>
    </w:p>
    <w:p w14:paraId="7900CE4F"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2EF7AC4E" w14:textId="07AF12E4" w:rsidR="00BB21E4" w:rsidRPr="00683BA4" w:rsidRDefault="007127E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Termination of Agreement.</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The Division will terminate or end this Agreement if the Grantee fails to fulfill its obligations herein.</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In such event, the Division will provide the Grantee a notice of its violation by letter and shall give the Grantee</w:t>
      </w:r>
      <w:r w:rsidR="00662384" w:rsidRPr="00683BA4">
        <w:rPr>
          <w:rFonts w:ascii="Times New Roman" w:hAnsi="Times New Roman" w:cs="Times New Roman"/>
          <w:sz w:val="24"/>
          <w:szCs w:val="24"/>
        </w:rPr>
        <w:t xml:space="preserve"> fifteen</w:t>
      </w:r>
      <w:r w:rsidRPr="00683BA4">
        <w:rPr>
          <w:rFonts w:ascii="Times New Roman" w:hAnsi="Times New Roman" w:cs="Times New Roman"/>
          <w:sz w:val="24"/>
          <w:szCs w:val="24"/>
        </w:rPr>
        <w:t xml:space="preserve"> </w:t>
      </w:r>
      <w:r w:rsidR="00662384" w:rsidRPr="00683BA4">
        <w:rPr>
          <w:rFonts w:ascii="Times New Roman" w:hAnsi="Times New Roman" w:cs="Times New Roman"/>
          <w:sz w:val="24"/>
          <w:szCs w:val="24"/>
        </w:rPr>
        <w:t xml:space="preserve">(15) </w:t>
      </w:r>
      <w:r w:rsidRPr="00683BA4">
        <w:rPr>
          <w:rFonts w:ascii="Times New Roman" w:hAnsi="Times New Roman" w:cs="Times New Roman"/>
          <w:sz w:val="24"/>
          <w:szCs w:val="24"/>
        </w:rPr>
        <w:t>calendar days from the date of receipt to cure its violation.</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If the violation is not cured within the stated period, the Division will terminate this Agreement.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The notice of violation letter shall be delivered to the Grantee's Contract Manager, personally, or mailed to his/her specified address by a method that provides proof of receipt.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In the event that the Division terminates this Agreement, the Grantee will be compensated for any work completed in accordance with this Agreement prior to the notification of termination if the Division deems this reasonable under the circumstances.</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Grant funds previously advanced and not expended on work completed in accordance with this Agreement shall be returned to the Division, with interest, within</w:t>
      </w:r>
      <w:r w:rsidR="00662384" w:rsidRPr="00683BA4">
        <w:rPr>
          <w:rFonts w:ascii="Times New Roman" w:hAnsi="Times New Roman" w:cs="Times New Roman"/>
          <w:sz w:val="24"/>
          <w:szCs w:val="24"/>
        </w:rPr>
        <w:t xml:space="preserve"> thirty (</w:t>
      </w:r>
      <w:r w:rsidRPr="00683BA4">
        <w:rPr>
          <w:rFonts w:ascii="Times New Roman" w:hAnsi="Times New Roman" w:cs="Times New Roman"/>
          <w:sz w:val="24"/>
          <w:szCs w:val="24"/>
        </w:rPr>
        <w:t>30</w:t>
      </w:r>
      <w:r w:rsidR="00662384" w:rsidRPr="00683BA4">
        <w:rPr>
          <w:rFonts w:ascii="Times New Roman" w:hAnsi="Times New Roman" w:cs="Times New Roman"/>
          <w:sz w:val="24"/>
          <w:szCs w:val="24"/>
        </w:rPr>
        <w:t>)</w:t>
      </w:r>
      <w:r w:rsidRPr="00683BA4">
        <w:rPr>
          <w:rFonts w:ascii="Times New Roman" w:hAnsi="Times New Roman" w:cs="Times New Roman"/>
          <w:sz w:val="24"/>
          <w:szCs w:val="24"/>
        </w:rPr>
        <w:t xml:space="preserve"> days after termination of this Agreement.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The Division does not waive any of its rights to additional damages if grant funds are returned under this </w:t>
      </w:r>
      <w:r w:rsidR="00ED3230" w:rsidRPr="00683BA4">
        <w:rPr>
          <w:rFonts w:ascii="Times New Roman" w:hAnsi="Times New Roman" w:cs="Times New Roman"/>
          <w:sz w:val="24"/>
          <w:szCs w:val="24"/>
        </w:rPr>
        <w:t>Section</w:t>
      </w:r>
      <w:r w:rsidRPr="00683BA4">
        <w:rPr>
          <w:rFonts w:ascii="Times New Roman" w:hAnsi="Times New Roman" w:cs="Times New Roman"/>
          <w:sz w:val="24"/>
          <w:szCs w:val="24"/>
        </w:rPr>
        <w:t>.</w:t>
      </w:r>
    </w:p>
    <w:p w14:paraId="6E99ECB2" w14:textId="77777777" w:rsidR="00BB21E4" w:rsidRPr="00683BA4" w:rsidRDefault="00BB21E4" w:rsidP="002F01EA">
      <w:pPr>
        <w:pStyle w:val="BodyTextIndent2"/>
        <w:tabs>
          <w:tab w:val="left" w:pos="720"/>
        </w:tabs>
        <w:spacing w:after="0" w:line="240" w:lineRule="auto"/>
        <w:ind w:right="0" w:firstLine="0"/>
        <w:rPr>
          <w:rFonts w:ascii="Times New Roman" w:hAnsi="Times New Roman" w:cs="Times New Roman"/>
          <w:sz w:val="24"/>
          <w:szCs w:val="24"/>
        </w:rPr>
      </w:pPr>
    </w:p>
    <w:p w14:paraId="221A69FE" w14:textId="0DFA5046" w:rsidR="00BB21E4" w:rsidRPr="00683BA4" w:rsidRDefault="007127E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Preservation of Remedies.</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 xml:space="preserve">No delay or omission to exercise any right, power or remedy accruing to either party upon breach or violation by either party under this Agreement shall impair any such right, power or remedy of either party; nor shall such delay or omission be construed as a waiver of any such breach or default or any similar breach or default. </w:t>
      </w:r>
    </w:p>
    <w:p w14:paraId="6A60FC87"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25C4BD48" w14:textId="72CC6623" w:rsidR="00BB21E4" w:rsidRPr="00683BA4" w:rsidRDefault="007127E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Non-Assignment of Agreement.</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The Grantee may not assign, sublicense or otherwise transfer its rights, duties or obligations under this Agreement without the prior written consent of the Division, wh</w:t>
      </w:r>
      <w:r w:rsidR="00E06552">
        <w:rPr>
          <w:rFonts w:ascii="Times New Roman" w:hAnsi="Times New Roman" w:cs="Times New Roman"/>
          <w:sz w:val="24"/>
          <w:szCs w:val="24"/>
        </w:rPr>
        <w:t>ose</w:t>
      </w:r>
      <w:r w:rsidRPr="00683BA4">
        <w:rPr>
          <w:rFonts w:ascii="Times New Roman" w:hAnsi="Times New Roman" w:cs="Times New Roman"/>
          <w:sz w:val="24"/>
          <w:szCs w:val="24"/>
        </w:rPr>
        <w:t xml:space="preserve"> shall not unreasonably be withheld.</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The agreement transferee must demonstrate compliance with the requirements of the project.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If the Division approves a transfer of the Grantee’s obligations, the Grantee shall remain liable for all work performed and all expenses incurred in connection with this Agreement.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In the event the Legislature transfers the rights, duties and obligations of the Division to another governmental entity</w:t>
      </w:r>
      <w:r w:rsidR="00EC06C8">
        <w:rPr>
          <w:rFonts w:ascii="Times New Roman" w:hAnsi="Times New Roman" w:cs="Times New Roman"/>
          <w:sz w:val="24"/>
          <w:szCs w:val="24"/>
        </w:rPr>
        <w:t>,</w:t>
      </w:r>
      <w:r w:rsidRPr="00683BA4">
        <w:rPr>
          <w:rFonts w:ascii="Times New Roman" w:hAnsi="Times New Roman" w:cs="Times New Roman"/>
          <w:sz w:val="24"/>
          <w:szCs w:val="24"/>
        </w:rPr>
        <w:t xml:space="preserve"> pur</w:t>
      </w:r>
      <w:r w:rsidR="00503EFE" w:rsidRPr="00683BA4">
        <w:rPr>
          <w:rFonts w:ascii="Times New Roman" w:hAnsi="Times New Roman" w:cs="Times New Roman"/>
          <w:sz w:val="24"/>
          <w:szCs w:val="24"/>
        </w:rPr>
        <w:t xml:space="preserve">suant to </w:t>
      </w:r>
      <w:r w:rsidR="00ED3230" w:rsidRPr="00683BA4">
        <w:rPr>
          <w:rFonts w:ascii="Times New Roman" w:hAnsi="Times New Roman" w:cs="Times New Roman"/>
          <w:sz w:val="24"/>
          <w:szCs w:val="24"/>
        </w:rPr>
        <w:t>Section</w:t>
      </w:r>
      <w:r w:rsidRPr="00683BA4">
        <w:rPr>
          <w:rFonts w:ascii="Times New Roman" w:hAnsi="Times New Roman" w:cs="Times New Roman"/>
          <w:sz w:val="24"/>
          <w:szCs w:val="24"/>
        </w:rPr>
        <w:t xml:space="preserve"> 20.06, </w:t>
      </w:r>
      <w:r w:rsidRPr="00683BA4">
        <w:rPr>
          <w:rFonts w:ascii="Times New Roman" w:hAnsi="Times New Roman" w:cs="Times New Roman"/>
          <w:i/>
          <w:sz w:val="24"/>
          <w:szCs w:val="24"/>
        </w:rPr>
        <w:t>Florida Statutes</w:t>
      </w:r>
      <w:r w:rsidRPr="00683BA4">
        <w:rPr>
          <w:rFonts w:ascii="Times New Roman" w:hAnsi="Times New Roman" w:cs="Times New Roman"/>
          <w:sz w:val="24"/>
          <w:szCs w:val="24"/>
        </w:rPr>
        <w:t xml:space="preserve"> or otherwise, the rights, duties and obligations under this Agreement shall be transferred to the </w:t>
      </w:r>
      <w:r w:rsidR="00EC06C8">
        <w:rPr>
          <w:rFonts w:ascii="Times New Roman" w:hAnsi="Times New Roman" w:cs="Times New Roman"/>
          <w:sz w:val="24"/>
          <w:szCs w:val="24"/>
        </w:rPr>
        <w:t>succeeding</w:t>
      </w:r>
      <w:r w:rsidR="00EC06C8" w:rsidRPr="00683BA4">
        <w:rPr>
          <w:rFonts w:ascii="Times New Roman" w:hAnsi="Times New Roman" w:cs="Times New Roman"/>
          <w:sz w:val="24"/>
          <w:szCs w:val="24"/>
        </w:rPr>
        <w:t xml:space="preserve"> </w:t>
      </w:r>
      <w:r w:rsidRPr="00683BA4">
        <w:rPr>
          <w:rFonts w:ascii="Times New Roman" w:hAnsi="Times New Roman" w:cs="Times New Roman"/>
          <w:sz w:val="24"/>
          <w:szCs w:val="24"/>
        </w:rPr>
        <w:t xml:space="preserve">governmental agency as if it was the original party to this Agreement. </w:t>
      </w:r>
    </w:p>
    <w:p w14:paraId="079E3EC3"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5CDA7CE1" w14:textId="77777777" w:rsidR="00BB21E4" w:rsidRPr="00683BA4" w:rsidRDefault="00361B08"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Required Procurement Procedures for Obtaining Goods and Services.</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The Grantee shall provide maximum open competition when procuring goods and services related to the grant-assisted project in accordance with </w:t>
      </w:r>
      <w:r w:rsidR="00ED3230" w:rsidRPr="00683BA4">
        <w:rPr>
          <w:rFonts w:ascii="Times New Roman" w:hAnsi="Times New Roman" w:cs="Times New Roman"/>
          <w:sz w:val="24"/>
          <w:szCs w:val="24"/>
        </w:rPr>
        <w:t>Section</w:t>
      </w:r>
      <w:r w:rsidRPr="00683BA4">
        <w:rPr>
          <w:rFonts w:ascii="Times New Roman" w:hAnsi="Times New Roman" w:cs="Times New Roman"/>
          <w:sz w:val="24"/>
          <w:szCs w:val="24"/>
        </w:rPr>
        <w:t xml:space="preserve"> 287.057, </w:t>
      </w:r>
      <w:r w:rsidRPr="00683BA4">
        <w:rPr>
          <w:rFonts w:ascii="Times New Roman" w:hAnsi="Times New Roman" w:cs="Times New Roman"/>
          <w:i/>
          <w:sz w:val="24"/>
          <w:szCs w:val="24"/>
        </w:rPr>
        <w:t>Florida Statutes</w:t>
      </w:r>
      <w:r w:rsidRPr="00683BA4">
        <w:rPr>
          <w:rFonts w:ascii="Times New Roman" w:hAnsi="Times New Roman" w:cs="Times New Roman"/>
          <w:sz w:val="24"/>
          <w:szCs w:val="24"/>
        </w:rPr>
        <w:t>.</w:t>
      </w:r>
      <w:r w:rsidR="00182AED">
        <w:rPr>
          <w:rFonts w:ascii="Times New Roman" w:hAnsi="Times New Roman" w:cs="Times New Roman"/>
          <w:sz w:val="24"/>
          <w:szCs w:val="24"/>
        </w:rPr>
        <w:t xml:space="preserve"> </w:t>
      </w:r>
    </w:p>
    <w:p w14:paraId="44F5ACDD" w14:textId="77777777" w:rsidR="00BB21E4" w:rsidRPr="00683BA4" w:rsidRDefault="00BB21E4" w:rsidP="002F01EA">
      <w:pPr>
        <w:pStyle w:val="ListParagraph"/>
        <w:spacing w:after="0" w:line="240" w:lineRule="auto"/>
        <w:rPr>
          <w:rFonts w:ascii="Times New Roman" w:hAnsi="Times New Roman" w:cs="Times New Roman"/>
          <w:sz w:val="24"/>
          <w:szCs w:val="24"/>
        </w:rPr>
      </w:pPr>
    </w:p>
    <w:p w14:paraId="1FF56E0F" w14:textId="0DA7A0B1" w:rsidR="00641035" w:rsidRPr="00683BA4" w:rsidRDefault="00641035" w:rsidP="002F01EA">
      <w:pPr>
        <w:pStyle w:val="BodyTextIndent2"/>
        <w:numPr>
          <w:ilvl w:val="1"/>
          <w:numId w:val="14"/>
        </w:numPr>
        <w:tabs>
          <w:tab w:val="left" w:pos="720"/>
        </w:tabs>
        <w:spacing w:after="0" w:line="240" w:lineRule="auto"/>
        <w:ind w:left="720" w:right="0"/>
        <w:rPr>
          <w:rFonts w:ascii="Times New Roman" w:hAnsi="Times New Roman" w:cs="Times New Roman"/>
          <w:sz w:val="24"/>
          <w:szCs w:val="24"/>
        </w:rPr>
      </w:pPr>
      <w:r w:rsidRPr="008F0274">
        <w:rPr>
          <w:rFonts w:ascii="Times New Roman" w:hAnsi="Times New Roman" w:cs="Times New Roman"/>
          <w:b/>
          <w:sz w:val="24"/>
          <w:szCs w:val="24"/>
        </w:rPr>
        <w:t xml:space="preserve">Procurement of Goods and Services </w:t>
      </w:r>
      <w:r w:rsidR="005046A0">
        <w:rPr>
          <w:rFonts w:ascii="Times New Roman" w:hAnsi="Times New Roman" w:cs="Times New Roman"/>
          <w:b/>
          <w:sz w:val="24"/>
          <w:szCs w:val="24"/>
        </w:rPr>
        <w:t>N</w:t>
      </w:r>
      <w:r w:rsidR="005046A0" w:rsidRPr="008F0274">
        <w:rPr>
          <w:rFonts w:ascii="Times New Roman" w:hAnsi="Times New Roman" w:cs="Times New Roman"/>
          <w:b/>
          <w:sz w:val="24"/>
          <w:szCs w:val="24"/>
        </w:rPr>
        <w:t xml:space="preserve">ot </w:t>
      </w:r>
      <w:r w:rsidR="005046A0">
        <w:rPr>
          <w:rFonts w:ascii="Times New Roman" w:hAnsi="Times New Roman" w:cs="Times New Roman"/>
          <w:b/>
          <w:sz w:val="24"/>
          <w:szCs w:val="24"/>
        </w:rPr>
        <w:t>E</w:t>
      </w:r>
      <w:r w:rsidR="005046A0" w:rsidRPr="008F0274">
        <w:rPr>
          <w:rFonts w:ascii="Times New Roman" w:hAnsi="Times New Roman" w:cs="Times New Roman"/>
          <w:b/>
          <w:sz w:val="24"/>
          <w:szCs w:val="24"/>
        </w:rPr>
        <w:t xml:space="preserve">xceeding </w:t>
      </w:r>
      <w:r w:rsidRPr="008F0274">
        <w:rPr>
          <w:rFonts w:ascii="Times New Roman" w:hAnsi="Times New Roman" w:cs="Times New Roman"/>
          <w:b/>
          <w:sz w:val="24"/>
          <w:szCs w:val="24"/>
        </w:rPr>
        <w:t>$35,000</w:t>
      </w:r>
      <w:r w:rsidR="005046A0">
        <w:rPr>
          <w:rFonts w:ascii="Times New Roman" w:hAnsi="Times New Roman" w:cs="Times New Roman"/>
          <w:b/>
          <w:sz w:val="24"/>
          <w:szCs w:val="24"/>
        </w:rPr>
        <w:t>.</w:t>
      </w:r>
      <w:r w:rsidR="005046A0" w:rsidRPr="00683BA4">
        <w:rPr>
          <w:rFonts w:ascii="Times New Roman" w:hAnsi="Times New Roman" w:cs="Times New Roman"/>
          <w:sz w:val="24"/>
          <w:szCs w:val="24"/>
        </w:rPr>
        <w:t xml:space="preserve"> </w:t>
      </w:r>
      <w:r w:rsidR="005046A0">
        <w:rPr>
          <w:rFonts w:ascii="Times New Roman" w:hAnsi="Times New Roman" w:cs="Times New Roman"/>
          <w:sz w:val="24"/>
          <w:szCs w:val="24"/>
        </w:rPr>
        <w:t>T</w:t>
      </w:r>
      <w:r w:rsidR="005046A0" w:rsidRPr="00683BA4">
        <w:rPr>
          <w:rFonts w:ascii="Times New Roman" w:hAnsi="Times New Roman" w:cs="Times New Roman"/>
          <w:sz w:val="24"/>
          <w:szCs w:val="24"/>
        </w:rPr>
        <w:t xml:space="preserve">he </w:t>
      </w:r>
      <w:r w:rsidRPr="00683BA4">
        <w:rPr>
          <w:rFonts w:ascii="Times New Roman" w:hAnsi="Times New Roman" w:cs="Times New Roman"/>
          <w:sz w:val="24"/>
          <w:szCs w:val="24"/>
        </w:rPr>
        <w:t>Grantee must use the applicable procurement method described below:</w:t>
      </w:r>
    </w:p>
    <w:p w14:paraId="258BEBC6" w14:textId="77777777" w:rsidR="00641035" w:rsidRPr="00683BA4" w:rsidRDefault="00641035" w:rsidP="002F01EA">
      <w:pPr>
        <w:pStyle w:val="BodyTextIndent2"/>
        <w:tabs>
          <w:tab w:val="left" w:pos="720"/>
        </w:tabs>
        <w:spacing w:after="0" w:line="240" w:lineRule="auto"/>
        <w:ind w:left="0" w:right="0" w:firstLine="0"/>
        <w:rPr>
          <w:rFonts w:ascii="Times New Roman" w:hAnsi="Times New Roman" w:cs="Times New Roman"/>
          <w:sz w:val="24"/>
          <w:szCs w:val="24"/>
        </w:rPr>
      </w:pPr>
    </w:p>
    <w:p w14:paraId="03E0D8DC" w14:textId="77777777" w:rsidR="00641035" w:rsidRPr="00683BA4" w:rsidRDefault="00641035" w:rsidP="002F01EA">
      <w:pPr>
        <w:pStyle w:val="BodyTextIndent2"/>
        <w:numPr>
          <w:ilvl w:val="0"/>
          <w:numId w:val="15"/>
        </w:numPr>
        <w:tabs>
          <w:tab w:val="left" w:pos="720"/>
        </w:tabs>
        <w:spacing w:after="0" w:line="240" w:lineRule="auto"/>
        <w:ind w:left="1070" w:right="0"/>
        <w:rPr>
          <w:rFonts w:ascii="Times New Roman" w:hAnsi="Times New Roman" w:cs="Times New Roman"/>
          <w:sz w:val="24"/>
          <w:szCs w:val="24"/>
        </w:rPr>
      </w:pPr>
      <w:r w:rsidRPr="00683BA4">
        <w:rPr>
          <w:rFonts w:ascii="Times New Roman" w:hAnsi="Times New Roman" w:cs="Times New Roman"/>
          <w:sz w:val="24"/>
          <w:szCs w:val="24"/>
        </w:rPr>
        <w:t>Purchases Up to $2,500: Procurement of goods and services where individual purchases do not exceed $2,500 do not require competition and may be conducted at the Grantee’s discretion.</w:t>
      </w:r>
    </w:p>
    <w:p w14:paraId="63EC1FCD" w14:textId="77777777" w:rsidR="00BB21E4" w:rsidRPr="00683BA4" w:rsidRDefault="00BB21E4" w:rsidP="002F01EA">
      <w:pPr>
        <w:pStyle w:val="BodyTextIndent2"/>
        <w:tabs>
          <w:tab w:val="left" w:pos="720"/>
        </w:tabs>
        <w:spacing w:after="0" w:line="240" w:lineRule="auto"/>
        <w:ind w:left="1070" w:right="0" w:firstLine="0"/>
        <w:rPr>
          <w:rFonts w:ascii="Times New Roman" w:hAnsi="Times New Roman" w:cs="Times New Roman"/>
          <w:sz w:val="24"/>
          <w:szCs w:val="24"/>
        </w:rPr>
      </w:pPr>
    </w:p>
    <w:p w14:paraId="748CD7EE" w14:textId="267743A1" w:rsidR="00641035" w:rsidRPr="00683BA4" w:rsidRDefault="00641035" w:rsidP="002F01EA">
      <w:pPr>
        <w:pStyle w:val="BodyTextIndent2"/>
        <w:numPr>
          <w:ilvl w:val="0"/>
          <w:numId w:val="15"/>
        </w:numPr>
        <w:tabs>
          <w:tab w:val="left" w:pos="720"/>
        </w:tabs>
        <w:spacing w:after="0" w:line="240" w:lineRule="auto"/>
        <w:ind w:left="1070" w:right="0"/>
        <w:rPr>
          <w:rFonts w:ascii="Times New Roman" w:hAnsi="Times New Roman" w:cs="Times New Roman"/>
          <w:sz w:val="24"/>
          <w:szCs w:val="24"/>
        </w:rPr>
      </w:pPr>
      <w:r w:rsidRPr="00683BA4">
        <w:rPr>
          <w:rFonts w:ascii="Times New Roman" w:hAnsi="Times New Roman" w:cs="Times New Roman"/>
          <w:sz w:val="24"/>
          <w:szCs w:val="24"/>
        </w:rPr>
        <w:t>Purchases or Contract Amounts Between $2,500 and $35,000:</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Goods and services costing between $2,500 and $35,000 require informal competition and may be procured by purchase order, acceptance of vendor proposals or other appropriate procurement document. </w:t>
      </w:r>
    </w:p>
    <w:p w14:paraId="5A44CB35" w14:textId="77777777" w:rsidR="00BF1B28" w:rsidRPr="00683BA4" w:rsidRDefault="00BF1B28" w:rsidP="002F01EA">
      <w:pPr>
        <w:pStyle w:val="BodyTextIndent2"/>
        <w:tabs>
          <w:tab w:val="left" w:pos="720"/>
        </w:tabs>
        <w:spacing w:after="0" w:line="240" w:lineRule="auto"/>
        <w:ind w:left="0" w:right="0" w:firstLine="0"/>
        <w:rPr>
          <w:rFonts w:ascii="Times New Roman" w:hAnsi="Times New Roman" w:cs="Times New Roman"/>
          <w:sz w:val="24"/>
          <w:szCs w:val="24"/>
        </w:rPr>
      </w:pPr>
    </w:p>
    <w:p w14:paraId="1C3492F0" w14:textId="486A3527" w:rsidR="00641035" w:rsidRPr="00683BA4" w:rsidRDefault="00641035" w:rsidP="002F01EA">
      <w:pPr>
        <w:pStyle w:val="BodyTextIndent2"/>
        <w:numPr>
          <w:ilvl w:val="0"/>
          <w:numId w:val="16"/>
        </w:numPr>
        <w:tabs>
          <w:tab w:val="left" w:pos="720"/>
        </w:tabs>
        <w:spacing w:after="0" w:line="240" w:lineRule="auto"/>
        <w:ind w:left="720" w:right="0"/>
        <w:rPr>
          <w:rFonts w:ascii="Times New Roman" w:hAnsi="Times New Roman" w:cs="Times New Roman"/>
          <w:sz w:val="24"/>
          <w:szCs w:val="24"/>
        </w:rPr>
      </w:pPr>
      <w:r w:rsidRPr="008F0274">
        <w:rPr>
          <w:rFonts w:ascii="Times New Roman" w:hAnsi="Times New Roman" w:cs="Times New Roman"/>
          <w:b/>
          <w:sz w:val="24"/>
          <w:szCs w:val="24"/>
        </w:rPr>
        <w:t>Procurement of Goods and Services Exceeding $35,000.</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Goods and services costing over $35,000 may be procured by either Formal Invitation to Bid, Request for Proposals or Invitation to Negotiate and may be procured by purchase order, acceptance of vendor proposals or other appropriate procurement document. </w:t>
      </w:r>
    </w:p>
    <w:p w14:paraId="27F5BD22" w14:textId="77777777" w:rsidR="00641035" w:rsidRPr="00683BA4" w:rsidRDefault="00641035" w:rsidP="002F01EA">
      <w:pPr>
        <w:pStyle w:val="BodyTextIndent2"/>
        <w:tabs>
          <w:tab w:val="left" w:pos="720"/>
        </w:tabs>
        <w:spacing w:after="0" w:line="240" w:lineRule="auto"/>
        <w:ind w:left="0" w:right="0" w:firstLine="0"/>
        <w:rPr>
          <w:rFonts w:ascii="Times New Roman" w:hAnsi="Times New Roman" w:cs="Times New Roman"/>
          <w:sz w:val="24"/>
          <w:szCs w:val="24"/>
        </w:rPr>
      </w:pPr>
    </w:p>
    <w:p w14:paraId="196580D2" w14:textId="2D8605D1" w:rsidR="00BB21E4" w:rsidRPr="00683BA4" w:rsidRDefault="007127E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Conflicts of Interest.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The Grantee hereby certifies that it is cognizant of the prohibition of conflicts of interest described in </w:t>
      </w:r>
      <w:r w:rsidR="00ED3230" w:rsidRPr="00683BA4">
        <w:rPr>
          <w:rFonts w:ascii="Times New Roman" w:hAnsi="Times New Roman" w:cs="Times New Roman"/>
          <w:sz w:val="24"/>
          <w:szCs w:val="24"/>
        </w:rPr>
        <w:t>Section</w:t>
      </w:r>
      <w:r w:rsidRPr="00683BA4">
        <w:rPr>
          <w:rFonts w:ascii="Times New Roman" w:hAnsi="Times New Roman" w:cs="Times New Roman"/>
          <w:sz w:val="24"/>
          <w:szCs w:val="24"/>
        </w:rPr>
        <w:t xml:space="preserve">s 112.311 through 112.326, </w:t>
      </w:r>
      <w:r w:rsidRPr="00683BA4">
        <w:rPr>
          <w:rFonts w:ascii="Times New Roman" w:hAnsi="Times New Roman" w:cs="Times New Roman"/>
          <w:i/>
          <w:sz w:val="24"/>
          <w:szCs w:val="24"/>
        </w:rPr>
        <w:t>Florida Statutes</w:t>
      </w:r>
      <w:r w:rsidRPr="00683BA4">
        <w:rPr>
          <w:rFonts w:ascii="Times New Roman" w:hAnsi="Times New Roman" w:cs="Times New Roman"/>
          <w:sz w:val="24"/>
          <w:szCs w:val="24"/>
        </w:rPr>
        <w:t xml:space="preserve"> and affirms that it will not enter into or maintain a business or other relationship with any employee of the Department of State that would violate those provisions.</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The Grantee further agrees to seek authorization from the General Counsel for the Department of State prior to entering into any business or other relationship with a Department of State Employee to avoid a potential violation of those statutes. </w:t>
      </w:r>
    </w:p>
    <w:p w14:paraId="660BA5FE" w14:textId="77777777" w:rsidR="00BB21E4" w:rsidRPr="00683BA4" w:rsidRDefault="00BB21E4" w:rsidP="002F01EA">
      <w:pPr>
        <w:pStyle w:val="BodyTextIndent2"/>
        <w:tabs>
          <w:tab w:val="left" w:pos="720"/>
        </w:tabs>
        <w:spacing w:after="0" w:line="240" w:lineRule="auto"/>
        <w:ind w:right="0" w:firstLine="0"/>
        <w:rPr>
          <w:rFonts w:ascii="Times New Roman" w:hAnsi="Times New Roman" w:cs="Times New Roman"/>
          <w:sz w:val="24"/>
          <w:szCs w:val="24"/>
        </w:rPr>
      </w:pPr>
    </w:p>
    <w:p w14:paraId="67EBF9D5" w14:textId="77777777" w:rsidR="00BB21E4" w:rsidRPr="00683BA4" w:rsidRDefault="007127E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Binding of Successors.</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 xml:space="preserve">This Agreement shall bind the successors, assigns and legal representatives of the Grantee and of any legal entity that succeeds to the obligations of the Division of </w:t>
      </w:r>
      <w:r w:rsidR="00890D3B" w:rsidRPr="00683BA4">
        <w:rPr>
          <w:rFonts w:ascii="Times New Roman" w:hAnsi="Times New Roman" w:cs="Times New Roman"/>
          <w:sz w:val="24"/>
          <w:szCs w:val="24"/>
        </w:rPr>
        <w:t>Library and Information Services</w:t>
      </w:r>
      <w:r w:rsidRPr="00683BA4">
        <w:rPr>
          <w:rFonts w:ascii="Times New Roman" w:hAnsi="Times New Roman" w:cs="Times New Roman"/>
          <w:sz w:val="24"/>
          <w:szCs w:val="24"/>
        </w:rPr>
        <w:t xml:space="preserve">. </w:t>
      </w:r>
    </w:p>
    <w:p w14:paraId="62DC442E"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373096D1" w14:textId="0999E4F1" w:rsidR="00BB21E4" w:rsidRPr="00683BA4" w:rsidRDefault="007127E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Employment of Unauthorized Aliens.</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 xml:space="preserve">The employment of unauthorized aliens by the Grantee is considered a violation of </w:t>
      </w:r>
      <w:r w:rsidR="00ED3230" w:rsidRPr="00683BA4">
        <w:rPr>
          <w:rFonts w:ascii="Times New Roman" w:hAnsi="Times New Roman" w:cs="Times New Roman"/>
          <w:sz w:val="24"/>
          <w:szCs w:val="24"/>
        </w:rPr>
        <w:t>Section</w:t>
      </w:r>
      <w:r w:rsidRPr="00683BA4">
        <w:rPr>
          <w:rFonts w:ascii="Times New Roman" w:hAnsi="Times New Roman" w:cs="Times New Roman"/>
          <w:sz w:val="24"/>
          <w:szCs w:val="24"/>
        </w:rPr>
        <w:t xml:space="preserve"> 274A (a) of the Immigration and Nationality Act.</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 xml:space="preserve">If the Grantee knowingly employs unauthorized aliens, such violation shall be cause for unilateral cancellation of this Agreement. </w:t>
      </w:r>
    </w:p>
    <w:p w14:paraId="5E169E4D"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24C3C9AA" w14:textId="77777777" w:rsidR="00BB21E4" w:rsidRPr="00683BA4" w:rsidRDefault="007127E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Severability.</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If any term or provision of the Agreement is found to be illegal and unenforceable, the remainder will remain in full force and effect, and such term or prov</w:t>
      </w:r>
      <w:r w:rsidR="00B9504B" w:rsidRPr="00683BA4">
        <w:rPr>
          <w:rFonts w:ascii="Times New Roman" w:hAnsi="Times New Roman" w:cs="Times New Roman"/>
          <w:sz w:val="24"/>
          <w:szCs w:val="24"/>
        </w:rPr>
        <w:t>ision shall be deemed stricken.</w:t>
      </w:r>
    </w:p>
    <w:p w14:paraId="061C427F"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052FBD69" w14:textId="6FF0A5FF" w:rsidR="00BB21E4" w:rsidRPr="00683BA4" w:rsidRDefault="007127E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Americans with Disabilities Act.</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All programs and facilities related to this Agreemen</w:t>
      </w:r>
      <w:r w:rsidR="00092749" w:rsidRPr="00683BA4">
        <w:rPr>
          <w:rFonts w:ascii="Times New Roman" w:hAnsi="Times New Roman" w:cs="Times New Roman"/>
          <w:sz w:val="24"/>
          <w:szCs w:val="24"/>
        </w:rPr>
        <w:t xml:space="preserve">t must meet the standards of </w:t>
      </w:r>
      <w:r w:rsidR="00ED3230" w:rsidRPr="00683BA4">
        <w:rPr>
          <w:rFonts w:ascii="Times New Roman" w:hAnsi="Times New Roman" w:cs="Times New Roman"/>
          <w:sz w:val="24"/>
          <w:szCs w:val="24"/>
        </w:rPr>
        <w:t>Section</w:t>
      </w:r>
      <w:r w:rsidR="00092749" w:rsidRPr="00683BA4">
        <w:rPr>
          <w:rFonts w:ascii="Times New Roman" w:hAnsi="Times New Roman" w:cs="Times New Roman"/>
          <w:sz w:val="24"/>
          <w:szCs w:val="24"/>
        </w:rPr>
        <w:t>s 553.501</w:t>
      </w:r>
      <w:r w:rsidR="00E06552">
        <w:rPr>
          <w:rFonts w:ascii="Times New Roman" w:hAnsi="Times New Roman" w:cs="Times New Roman"/>
          <w:sz w:val="24"/>
          <w:szCs w:val="24"/>
        </w:rPr>
        <w:t xml:space="preserve"> through </w:t>
      </w:r>
      <w:r w:rsidR="00092749" w:rsidRPr="00683BA4">
        <w:rPr>
          <w:rFonts w:ascii="Times New Roman" w:hAnsi="Times New Roman" w:cs="Times New Roman"/>
          <w:sz w:val="24"/>
          <w:szCs w:val="24"/>
        </w:rPr>
        <w:t xml:space="preserve">553.513, </w:t>
      </w:r>
      <w:r w:rsidR="00092749" w:rsidRPr="00683BA4">
        <w:rPr>
          <w:rFonts w:ascii="Times New Roman" w:hAnsi="Times New Roman" w:cs="Times New Roman"/>
          <w:i/>
          <w:sz w:val="24"/>
          <w:szCs w:val="24"/>
        </w:rPr>
        <w:t>Florida Statutes</w:t>
      </w:r>
      <w:r w:rsidR="00092749" w:rsidRPr="00683BA4">
        <w:rPr>
          <w:rFonts w:ascii="Times New Roman" w:hAnsi="Times New Roman" w:cs="Times New Roman"/>
          <w:sz w:val="24"/>
          <w:szCs w:val="24"/>
        </w:rPr>
        <w:t xml:space="preserve"> and the</w:t>
      </w:r>
      <w:r w:rsidRPr="00683BA4">
        <w:rPr>
          <w:rFonts w:ascii="Times New Roman" w:hAnsi="Times New Roman" w:cs="Times New Roman"/>
          <w:sz w:val="24"/>
          <w:szCs w:val="24"/>
        </w:rPr>
        <w:t xml:space="preserve"> Americans with Disabilities Act of 1990.</w:t>
      </w:r>
      <w:r w:rsidR="00182AED">
        <w:rPr>
          <w:rFonts w:ascii="Times New Roman" w:hAnsi="Times New Roman" w:cs="Times New Roman"/>
          <w:sz w:val="24"/>
          <w:szCs w:val="24"/>
        </w:rPr>
        <w:t xml:space="preserve"> </w:t>
      </w:r>
    </w:p>
    <w:p w14:paraId="13820C43"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7F1D12C5" w14:textId="7E1D2D88" w:rsidR="00BB21E4" w:rsidRPr="00683BA4" w:rsidRDefault="007127E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Governing Law.</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This Agreement shall be construed, performed and enforced in all respects in accordance with the la</w:t>
      </w:r>
      <w:r w:rsidR="001D6110" w:rsidRPr="00683BA4">
        <w:rPr>
          <w:rFonts w:ascii="Times New Roman" w:hAnsi="Times New Roman" w:cs="Times New Roman"/>
          <w:sz w:val="24"/>
          <w:szCs w:val="24"/>
        </w:rPr>
        <w:t>ws and rules of Florida.</w:t>
      </w:r>
      <w:r w:rsidR="00182AED">
        <w:rPr>
          <w:rFonts w:ascii="Times New Roman" w:hAnsi="Times New Roman" w:cs="Times New Roman"/>
          <w:sz w:val="24"/>
          <w:szCs w:val="24"/>
        </w:rPr>
        <w:t xml:space="preserve"> </w:t>
      </w:r>
      <w:r w:rsidRPr="00683BA4">
        <w:rPr>
          <w:rFonts w:ascii="Times New Roman" w:hAnsi="Times New Roman" w:cs="Times New Roman"/>
          <w:sz w:val="24"/>
          <w:szCs w:val="24"/>
        </w:rPr>
        <w:t>Venue or location for any legal action arising under this Agreement will be in Leon County, Florida.</w:t>
      </w:r>
      <w:r w:rsidR="00182AED">
        <w:rPr>
          <w:rFonts w:ascii="Times New Roman" w:hAnsi="Times New Roman" w:cs="Times New Roman"/>
          <w:sz w:val="24"/>
          <w:szCs w:val="24"/>
        </w:rPr>
        <w:t xml:space="preserve"> </w:t>
      </w:r>
    </w:p>
    <w:p w14:paraId="196604C2" w14:textId="77777777" w:rsidR="00BB21E4" w:rsidRPr="00683BA4" w:rsidRDefault="00BB21E4" w:rsidP="002F01EA">
      <w:pPr>
        <w:pStyle w:val="ListParagraph"/>
        <w:spacing w:after="0" w:line="240" w:lineRule="auto"/>
        <w:rPr>
          <w:rFonts w:ascii="Times New Roman" w:hAnsi="Times New Roman" w:cs="Times New Roman"/>
          <w:b/>
          <w:sz w:val="24"/>
          <w:szCs w:val="24"/>
        </w:rPr>
      </w:pPr>
    </w:p>
    <w:p w14:paraId="79D13D3F" w14:textId="77777777" w:rsidR="009B6335" w:rsidRPr="00683BA4" w:rsidRDefault="007127E9" w:rsidP="00B3796E">
      <w:pPr>
        <w:pStyle w:val="BodyTextIndent2"/>
        <w:numPr>
          <w:ilvl w:val="0"/>
          <w:numId w:val="7"/>
        </w:numPr>
        <w:tabs>
          <w:tab w:val="left" w:pos="720"/>
        </w:tabs>
        <w:spacing w:after="0" w:line="240" w:lineRule="auto"/>
        <w:ind w:right="0"/>
        <w:rPr>
          <w:rFonts w:ascii="Times New Roman" w:hAnsi="Times New Roman" w:cs="Times New Roman"/>
          <w:sz w:val="24"/>
          <w:szCs w:val="24"/>
        </w:rPr>
      </w:pPr>
      <w:r w:rsidRPr="00683BA4">
        <w:rPr>
          <w:rFonts w:ascii="Times New Roman" w:hAnsi="Times New Roman" w:cs="Times New Roman"/>
          <w:b/>
          <w:sz w:val="24"/>
          <w:szCs w:val="24"/>
        </w:rPr>
        <w:t>Entire Agreement.</w:t>
      </w:r>
      <w:r w:rsidR="00182AED">
        <w:rPr>
          <w:rFonts w:ascii="Times New Roman" w:hAnsi="Times New Roman" w:cs="Times New Roman"/>
          <w:b/>
          <w:sz w:val="24"/>
          <w:szCs w:val="24"/>
        </w:rPr>
        <w:t xml:space="preserve"> </w:t>
      </w:r>
      <w:r w:rsidRPr="00683BA4">
        <w:rPr>
          <w:rFonts w:ascii="Times New Roman" w:hAnsi="Times New Roman" w:cs="Times New Roman"/>
          <w:sz w:val="24"/>
          <w:szCs w:val="24"/>
        </w:rPr>
        <w:t xml:space="preserve">The entire Agreement of the parties consists of the following documents: </w:t>
      </w:r>
    </w:p>
    <w:p w14:paraId="6B27919F" w14:textId="77777777" w:rsidR="009B6335" w:rsidRPr="00683BA4" w:rsidRDefault="009B6335" w:rsidP="002F01EA">
      <w:pPr>
        <w:pStyle w:val="BodyTextIndent2"/>
        <w:tabs>
          <w:tab w:val="left" w:pos="720"/>
        </w:tabs>
        <w:spacing w:after="0" w:line="240" w:lineRule="auto"/>
        <w:ind w:left="0" w:right="0" w:firstLine="0"/>
        <w:rPr>
          <w:rFonts w:ascii="Times New Roman" w:hAnsi="Times New Roman" w:cs="Times New Roman"/>
          <w:sz w:val="24"/>
          <w:szCs w:val="24"/>
        </w:rPr>
      </w:pPr>
    </w:p>
    <w:p w14:paraId="680A64CA" w14:textId="77777777" w:rsidR="009B6335" w:rsidRPr="00683BA4" w:rsidRDefault="00BB21E4" w:rsidP="002F01EA">
      <w:pPr>
        <w:pStyle w:val="ListParagraph"/>
        <w:numPr>
          <w:ilvl w:val="0"/>
          <w:numId w:val="18"/>
        </w:numPr>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This Agreement</w:t>
      </w:r>
    </w:p>
    <w:p w14:paraId="71C9861A" w14:textId="77777777" w:rsidR="00330771" w:rsidRPr="00683BA4" w:rsidRDefault="00330771" w:rsidP="002F01EA">
      <w:pPr>
        <w:pStyle w:val="ListParagraph"/>
        <w:numPr>
          <w:ilvl w:val="0"/>
          <w:numId w:val="18"/>
        </w:numPr>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Project </w:t>
      </w:r>
      <w:r w:rsidR="00187DED" w:rsidRPr="00683BA4">
        <w:rPr>
          <w:rFonts w:ascii="Times New Roman" w:hAnsi="Times New Roman" w:cs="Times New Roman"/>
          <w:sz w:val="24"/>
          <w:szCs w:val="24"/>
        </w:rPr>
        <w:t xml:space="preserve">Description </w:t>
      </w:r>
      <w:r w:rsidRPr="00683BA4">
        <w:rPr>
          <w:rFonts w:ascii="Times New Roman" w:hAnsi="Times New Roman" w:cs="Times New Roman"/>
          <w:sz w:val="24"/>
          <w:szCs w:val="24"/>
        </w:rPr>
        <w:t>(Attachment A)</w:t>
      </w:r>
    </w:p>
    <w:p w14:paraId="5B2A82CA" w14:textId="77777777" w:rsidR="009B6335" w:rsidRPr="00683BA4" w:rsidRDefault="00330771" w:rsidP="002F01EA">
      <w:pPr>
        <w:pStyle w:val="ListParagraph"/>
        <w:numPr>
          <w:ilvl w:val="0"/>
          <w:numId w:val="18"/>
        </w:numPr>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 xml:space="preserve">Estimated Project </w:t>
      </w:r>
      <w:r w:rsidR="009B6335" w:rsidRPr="00683BA4">
        <w:rPr>
          <w:rFonts w:ascii="Times New Roman" w:hAnsi="Times New Roman" w:cs="Times New Roman"/>
          <w:sz w:val="24"/>
          <w:szCs w:val="24"/>
        </w:rPr>
        <w:t xml:space="preserve">Budget </w:t>
      </w:r>
      <w:r w:rsidR="00F94F0D" w:rsidRPr="00683BA4">
        <w:rPr>
          <w:rFonts w:ascii="Times New Roman" w:hAnsi="Times New Roman" w:cs="Times New Roman"/>
          <w:sz w:val="24"/>
          <w:szCs w:val="24"/>
        </w:rPr>
        <w:t>(Attachment B</w:t>
      </w:r>
      <w:r w:rsidR="008C7D52" w:rsidRPr="00683BA4">
        <w:rPr>
          <w:rFonts w:ascii="Times New Roman" w:hAnsi="Times New Roman" w:cs="Times New Roman"/>
          <w:sz w:val="24"/>
          <w:szCs w:val="24"/>
        </w:rPr>
        <w:t>)</w:t>
      </w:r>
    </w:p>
    <w:p w14:paraId="08E8563A" w14:textId="77777777" w:rsidR="00F94F0D" w:rsidRPr="00683BA4" w:rsidRDefault="002F01EA" w:rsidP="002F01EA">
      <w:pPr>
        <w:pStyle w:val="ListParagraph"/>
        <w:numPr>
          <w:ilvl w:val="0"/>
          <w:numId w:val="18"/>
        </w:numPr>
        <w:spacing w:after="0" w:line="240" w:lineRule="auto"/>
        <w:ind w:right="0"/>
        <w:rPr>
          <w:rFonts w:ascii="Times New Roman" w:hAnsi="Times New Roman" w:cs="Times New Roman"/>
          <w:sz w:val="24"/>
          <w:szCs w:val="24"/>
        </w:rPr>
      </w:pPr>
      <w:r w:rsidRPr="00683BA4">
        <w:rPr>
          <w:rFonts w:ascii="Times New Roman" w:hAnsi="Times New Roman" w:cs="Times New Roman"/>
          <w:sz w:val="24"/>
          <w:szCs w:val="24"/>
        </w:rPr>
        <w:t>Federal and State of Florida Single Audit Act Requirements (Attachment C)</w:t>
      </w:r>
      <w:r w:rsidR="00FB35D9" w:rsidRPr="00683BA4">
        <w:rPr>
          <w:rFonts w:ascii="Times New Roman" w:hAnsi="Times New Roman" w:cs="Times New Roman"/>
          <w:sz w:val="24"/>
          <w:szCs w:val="24"/>
        </w:rPr>
        <w:t>,</w:t>
      </w:r>
      <w:r w:rsidRPr="00683BA4">
        <w:rPr>
          <w:rFonts w:ascii="Times New Roman" w:hAnsi="Times New Roman" w:cs="Times New Roman"/>
          <w:sz w:val="24"/>
          <w:szCs w:val="24"/>
        </w:rPr>
        <w:t xml:space="preserve"> including Exhibit 1.</w:t>
      </w:r>
    </w:p>
    <w:p w14:paraId="5440B68D" w14:textId="77777777" w:rsidR="009B6335" w:rsidRPr="00683BA4" w:rsidRDefault="009B6335" w:rsidP="002F01EA">
      <w:pPr>
        <w:spacing w:after="0" w:line="240" w:lineRule="auto"/>
        <w:ind w:left="0" w:right="0" w:firstLine="0"/>
        <w:rPr>
          <w:rFonts w:ascii="Times New Roman" w:hAnsi="Times New Roman" w:cs="Times New Roman"/>
          <w:b/>
          <w:sz w:val="24"/>
          <w:szCs w:val="24"/>
        </w:rPr>
      </w:pPr>
    </w:p>
    <w:p w14:paraId="51A82400" w14:textId="0A75DF52" w:rsidR="007127E9" w:rsidRPr="00E06552" w:rsidRDefault="007127E9" w:rsidP="002F01EA">
      <w:pPr>
        <w:pStyle w:val="BodyTextIndent2"/>
        <w:tabs>
          <w:tab w:val="left" w:pos="720"/>
        </w:tabs>
        <w:spacing w:after="0" w:line="240" w:lineRule="auto"/>
        <w:ind w:left="0" w:right="0" w:firstLine="0"/>
        <w:rPr>
          <w:rFonts w:ascii="Times New Roman" w:hAnsi="Times New Roman" w:cs="Times New Roman"/>
          <w:b/>
          <w:sz w:val="24"/>
          <w:szCs w:val="24"/>
        </w:rPr>
      </w:pPr>
      <w:r w:rsidRPr="00683BA4">
        <w:rPr>
          <w:rFonts w:ascii="Times New Roman" w:hAnsi="Times New Roman" w:cs="Times New Roman"/>
          <w:b/>
          <w:sz w:val="24"/>
          <w:szCs w:val="24"/>
        </w:rPr>
        <w:t xml:space="preserve">In acknowledgment of </w:t>
      </w:r>
      <w:r w:rsidR="004A6A27" w:rsidRPr="00683BA4">
        <w:rPr>
          <w:rFonts w:ascii="Times New Roman" w:hAnsi="Times New Roman" w:cs="Times New Roman"/>
          <w:b/>
          <w:sz w:val="24"/>
          <w:szCs w:val="24"/>
        </w:rPr>
        <w:t xml:space="preserve">Project </w:t>
      </w:r>
      <w:r w:rsidR="00C03AF7" w:rsidRPr="00683BA4">
        <w:rPr>
          <w:rFonts w:ascii="Times New Roman" w:hAnsi="Times New Roman" w:cs="Times New Roman"/>
          <w:b/>
          <w:sz w:val="24"/>
          <w:szCs w:val="24"/>
        </w:rPr>
        <w:t>Number</w:t>
      </w:r>
      <w:r w:rsidR="00455FC7" w:rsidRPr="00683BA4">
        <w:rPr>
          <w:rFonts w:ascii="Times New Roman" w:hAnsi="Times New Roman" w:cs="Times New Roman"/>
          <w:b/>
          <w:sz w:val="24"/>
          <w:szCs w:val="24"/>
        </w:rPr>
        <w:t xml:space="preserve"> </w:t>
      </w:r>
      <w:r w:rsidR="002D5B21" w:rsidRPr="00683BA4">
        <w:rPr>
          <w:rFonts w:ascii="Times New Roman" w:hAnsi="Times New Roman" w:cs="Times New Roman"/>
          <w:b/>
          <w:sz w:val="24"/>
          <w:szCs w:val="24"/>
          <w:highlight w:val="yellow"/>
        </w:rPr>
        <w:t>[project number]</w:t>
      </w:r>
      <w:r w:rsidR="00455FC7" w:rsidRPr="00683BA4">
        <w:rPr>
          <w:rFonts w:ascii="Times New Roman" w:hAnsi="Times New Roman" w:cs="Times New Roman"/>
          <w:b/>
          <w:sz w:val="24"/>
          <w:szCs w:val="24"/>
        </w:rPr>
        <w:t>,</w:t>
      </w:r>
      <w:r w:rsidR="00C03AF7" w:rsidRPr="00683BA4">
        <w:rPr>
          <w:rFonts w:ascii="Times New Roman" w:hAnsi="Times New Roman" w:cs="Times New Roman"/>
          <w:b/>
          <w:sz w:val="24"/>
          <w:szCs w:val="24"/>
        </w:rPr>
        <w:t xml:space="preserve"> </w:t>
      </w:r>
      <w:r w:rsidRPr="00683BA4">
        <w:rPr>
          <w:rFonts w:ascii="Times New Roman" w:hAnsi="Times New Roman" w:cs="Times New Roman"/>
          <w:b/>
          <w:sz w:val="24"/>
          <w:szCs w:val="24"/>
        </w:rPr>
        <w:t xml:space="preserve">provided for from funds appropriated in the </w:t>
      </w:r>
      <w:r w:rsidR="001D6110" w:rsidRPr="00683BA4">
        <w:rPr>
          <w:rFonts w:ascii="Times New Roman" w:hAnsi="Times New Roman" w:cs="Times New Roman"/>
          <w:b/>
          <w:sz w:val="24"/>
          <w:szCs w:val="24"/>
        </w:rPr>
        <w:t xml:space="preserve">FY </w:t>
      </w:r>
      <w:r w:rsidRPr="00683BA4">
        <w:rPr>
          <w:rFonts w:ascii="Times New Roman" w:hAnsi="Times New Roman" w:cs="Times New Roman"/>
          <w:b/>
          <w:sz w:val="24"/>
          <w:szCs w:val="24"/>
          <w:highlight w:val="yellow"/>
        </w:rPr>
        <w:t>20</w:t>
      </w:r>
      <w:r w:rsidR="002D5B21" w:rsidRPr="00683BA4">
        <w:rPr>
          <w:rFonts w:ascii="Times New Roman" w:hAnsi="Times New Roman" w:cs="Times New Roman"/>
          <w:b/>
          <w:sz w:val="24"/>
          <w:szCs w:val="24"/>
          <w:highlight w:val="yellow"/>
        </w:rPr>
        <w:t>xx</w:t>
      </w:r>
      <w:r w:rsidR="001D6110" w:rsidRPr="00683BA4">
        <w:rPr>
          <w:rFonts w:ascii="Times New Roman" w:hAnsi="Times New Roman" w:cs="Times New Roman"/>
          <w:b/>
          <w:sz w:val="24"/>
          <w:szCs w:val="24"/>
          <w:highlight w:val="yellow"/>
        </w:rPr>
        <w:t>-</w:t>
      </w:r>
      <w:r w:rsidR="002D5B21" w:rsidRPr="00683BA4">
        <w:rPr>
          <w:rFonts w:ascii="Times New Roman" w:hAnsi="Times New Roman" w:cs="Times New Roman"/>
          <w:b/>
          <w:sz w:val="24"/>
          <w:szCs w:val="24"/>
          <w:highlight w:val="yellow"/>
        </w:rPr>
        <w:t>xx</w:t>
      </w:r>
      <w:r w:rsidRPr="00683BA4">
        <w:rPr>
          <w:rFonts w:ascii="Times New Roman" w:hAnsi="Times New Roman" w:cs="Times New Roman"/>
          <w:b/>
          <w:sz w:val="24"/>
          <w:szCs w:val="24"/>
        </w:rPr>
        <w:t xml:space="preserve"> </w:t>
      </w:r>
      <w:r w:rsidR="001D6110" w:rsidRPr="00683BA4">
        <w:rPr>
          <w:rFonts w:ascii="Times New Roman" w:hAnsi="Times New Roman" w:cs="Times New Roman"/>
          <w:b/>
          <w:sz w:val="24"/>
          <w:szCs w:val="24"/>
        </w:rPr>
        <w:t xml:space="preserve">General </w:t>
      </w:r>
      <w:r w:rsidRPr="00683BA4">
        <w:rPr>
          <w:rFonts w:ascii="Times New Roman" w:hAnsi="Times New Roman" w:cs="Times New Roman"/>
          <w:b/>
          <w:sz w:val="24"/>
          <w:szCs w:val="24"/>
        </w:rPr>
        <w:t>Appropriation Act in the amount of $</w:t>
      </w:r>
      <w:r w:rsidR="002D5B21" w:rsidRPr="00683BA4">
        <w:rPr>
          <w:rFonts w:ascii="Times New Roman" w:hAnsi="Times New Roman" w:cs="Times New Roman"/>
          <w:b/>
          <w:sz w:val="24"/>
          <w:szCs w:val="24"/>
          <w:highlight w:val="yellow"/>
        </w:rPr>
        <w:t>[award]</w:t>
      </w:r>
      <w:r w:rsidR="00E06552">
        <w:rPr>
          <w:rFonts w:ascii="Times New Roman" w:hAnsi="Times New Roman" w:cs="Times New Roman"/>
          <w:b/>
          <w:sz w:val="24"/>
          <w:szCs w:val="24"/>
        </w:rPr>
        <w:t>, the G</w:t>
      </w:r>
      <w:r w:rsidR="002D5B21" w:rsidRPr="00683BA4">
        <w:rPr>
          <w:rFonts w:ascii="Times New Roman" w:hAnsi="Times New Roman" w:cs="Times New Roman"/>
          <w:b/>
          <w:sz w:val="24"/>
          <w:szCs w:val="24"/>
        </w:rPr>
        <w:t xml:space="preserve">rantee </w:t>
      </w:r>
      <w:r w:rsidRPr="00683BA4">
        <w:rPr>
          <w:rFonts w:ascii="Times New Roman" w:hAnsi="Times New Roman" w:cs="Times New Roman"/>
          <w:b/>
          <w:sz w:val="24"/>
          <w:szCs w:val="24"/>
        </w:rPr>
        <w:t xml:space="preserve">hereby </w:t>
      </w:r>
      <w:r w:rsidR="000D1098" w:rsidRPr="00683BA4">
        <w:rPr>
          <w:rFonts w:ascii="Times New Roman" w:hAnsi="Times New Roman" w:cs="Times New Roman"/>
          <w:b/>
          <w:sz w:val="24"/>
          <w:szCs w:val="24"/>
        </w:rPr>
        <w:t>certif</w:t>
      </w:r>
      <w:r w:rsidR="000D1098">
        <w:rPr>
          <w:rFonts w:ascii="Times New Roman" w:hAnsi="Times New Roman" w:cs="Times New Roman"/>
          <w:b/>
          <w:sz w:val="24"/>
          <w:szCs w:val="24"/>
        </w:rPr>
        <w:t>ies</w:t>
      </w:r>
      <w:r w:rsidR="000D1098" w:rsidRPr="00683BA4">
        <w:rPr>
          <w:rFonts w:ascii="Times New Roman" w:hAnsi="Times New Roman" w:cs="Times New Roman"/>
          <w:b/>
          <w:sz w:val="24"/>
          <w:szCs w:val="24"/>
        </w:rPr>
        <w:t xml:space="preserve"> </w:t>
      </w:r>
      <w:r w:rsidRPr="00683BA4">
        <w:rPr>
          <w:rFonts w:ascii="Times New Roman" w:hAnsi="Times New Roman" w:cs="Times New Roman"/>
          <w:b/>
          <w:sz w:val="24"/>
          <w:szCs w:val="24"/>
        </w:rPr>
        <w:t xml:space="preserve">that </w:t>
      </w:r>
      <w:r w:rsidR="002D5B21" w:rsidRPr="00683BA4">
        <w:rPr>
          <w:rFonts w:ascii="Times New Roman" w:hAnsi="Times New Roman" w:cs="Times New Roman"/>
          <w:b/>
          <w:sz w:val="24"/>
          <w:szCs w:val="24"/>
        </w:rPr>
        <w:t>they</w:t>
      </w:r>
      <w:r w:rsidRPr="00683BA4">
        <w:rPr>
          <w:rFonts w:ascii="Times New Roman" w:hAnsi="Times New Roman" w:cs="Times New Roman"/>
          <w:b/>
          <w:sz w:val="24"/>
          <w:szCs w:val="24"/>
        </w:rPr>
        <w:t xml:space="preserve"> have read this entire Agreement and will comply with all of its requirements.</w:t>
      </w:r>
      <w:r w:rsidR="00182AED">
        <w:rPr>
          <w:rFonts w:ascii="Times New Roman" w:hAnsi="Times New Roman" w:cs="Times New Roman"/>
          <w:b/>
          <w:sz w:val="24"/>
          <w:szCs w:val="24"/>
        </w:rPr>
        <w:t xml:space="preserve"> </w:t>
      </w:r>
    </w:p>
    <w:p w14:paraId="3A79F99A" w14:textId="77777777" w:rsidR="008F056D" w:rsidRDefault="008F056D" w:rsidP="00536383">
      <w:pPr>
        <w:spacing w:after="0" w:line="240" w:lineRule="auto"/>
        <w:ind w:left="0" w:right="0" w:firstLine="0"/>
        <w:jc w:val="both"/>
        <w:rPr>
          <w:rFonts w:ascii="Times New Roman" w:hAnsi="Times New Roman" w:cs="Times New Roman"/>
          <w:sz w:val="24"/>
          <w:szCs w:val="24"/>
        </w:rPr>
      </w:pPr>
    </w:p>
    <w:p w14:paraId="74696E78" w14:textId="77777777" w:rsidR="008F056D" w:rsidRDefault="008F056D" w:rsidP="00536383">
      <w:pPr>
        <w:spacing w:after="0" w:line="240" w:lineRule="auto"/>
        <w:ind w:left="0" w:right="0" w:firstLine="0"/>
        <w:jc w:val="both"/>
        <w:rPr>
          <w:rFonts w:ascii="Times New Roman" w:hAnsi="Times New Roman" w:cs="Times New Roman"/>
          <w:sz w:val="24"/>
          <w:szCs w:val="24"/>
        </w:rPr>
      </w:pPr>
    </w:p>
    <w:p w14:paraId="0BBFF685" w14:textId="77777777" w:rsidR="008F056D" w:rsidRDefault="008F056D" w:rsidP="00536383">
      <w:pPr>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Date of Agreement: ____________________________________________________________</w:t>
      </w:r>
    </w:p>
    <w:p w14:paraId="5E6108C8" w14:textId="77777777" w:rsidR="008F056D" w:rsidRDefault="008F056D" w:rsidP="008F056D">
      <w:pPr>
        <w:spacing w:after="0" w:line="240" w:lineRule="auto"/>
        <w:ind w:left="0" w:right="0" w:firstLine="0"/>
        <w:jc w:val="both"/>
        <w:rPr>
          <w:rFonts w:ascii="Times New Roman" w:hAnsi="Times New Roman" w:cs="Times New Roman"/>
          <w:sz w:val="24"/>
          <w:szCs w:val="24"/>
        </w:rPr>
      </w:pPr>
    </w:p>
    <w:p w14:paraId="4B9AD0E6" w14:textId="77777777" w:rsidR="008F056D" w:rsidRPr="005F0599" w:rsidRDefault="008F056D" w:rsidP="008F056D">
      <w:pPr>
        <w:spacing w:after="0" w:line="240" w:lineRule="auto"/>
        <w:ind w:left="0" w:right="0" w:firstLine="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598"/>
      </w:tblGrid>
      <w:tr w:rsidR="005E01A5" w:rsidRPr="00683BA4" w14:paraId="1E368846" w14:textId="77777777" w:rsidTr="002A5BEB">
        <w:trPr>
          <w:trHeight w:val="3330"/>
        </w:trPr>
        <w:tc>
          <w:tcPr>
            <w:tcW w:w="4762" w:type="dxa"/>
          </w:tcPr>
          <w:p w14:paraId="0D4CE525" w14:textId="77777777" w:rsidR="004E31C8" w:rsidRPr="00683BA4" w:rsidRDefault="004E31C8" w:rsidP="004E31C8">
            <w:pPr>
              <w:tabs>
                <w:tab w:val="center" w:pos="5240"/>
              </w:tabs>
              <w:spacing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 xml:space="preserve">Grantee: </w:t>
            </w:r>
          </w:p>
          <w:p w14:paraId="59FF6AE5" w14:textId="77777777" w:rsidR="004E31C8" w:rsidRPr="00683BA4" w:rsidRDefault="004E31C8" w:rsidP="004E31C8">
            <w:pPr>
              <w:spacing w:before="240"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By:  _________________________________</w:t>
            </w:r>
          </w:p>
          <w:p w14:paraId="36B4C4B5" w14:textId="4B43006D" w:rsidR="004E31C8" w:rsidRPr="00683BA4" w:rsidRDefault="004E31C8" w:rsidP="004E31C8">
            <w:pPr>
              <w:tabs>
                <w:tab w:val="center" w:pos="6380"/>
              </w:tabs>
              <w:spacing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Authorized Official for the Grantee</w:t>
            </w:r>
          </w:p>
          <w:p w14:paraId="4FEB34B6" w14:textId="77777777" w:rsidR="004E31C8" w:rsidRPr="00683BA4" w:rsidRDefault="004E31C8" w:rsidP="004E31C8">
            <w:pPr>
              <w:tabs>
                <w:tab w:val="center" w:pos="5240"/>
              </w:tabs>
              <w:spacing w:after="0" w:line="240" w:lineRule="auto"/>
              <w:ind w:left="0" w:right="0" w:firstLine="0"/>
              <w:rPr>
                <w:rFonts w:ascii="Times New Roman" w:hAnsi="Times New Roman" w:cs="Times New Roman"/>
                <w:sz w:val="24"/>
                <w:szCs w:val="24"/>
              </w:rPr>
            </w:pPr>
          </w:p>
          <w:p w14:paraId="0D52059C" w14:textId="77777777" w:rsidR="004E31C8" w:rsidRPr="00683BA4" w:rsidRDefault="004E31C8" w:rsidP="004E31C8">
            <w:pPr>
              <w:tabs>
                <w:tab w:val="center" w:pos="5240"/>
              </w:tabs>
              <w:spacing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 xml:space="preserve">_____________________________________  </w:t>
            </w:r>
          </w:p>
          <w:p w14:paraId="1EADDCD5" w14:textId="77777777" w:rsidR="004E31C8" w:rsidRPr="00683BA4" w:rsidRDefault="004E31C8" w:rsidP="004E31C8">
            <w:pPr>
              <w:tabs>
                <w:tab w:val="center" w:pos="6322"/>
              </w:tabs>
              <w:spacing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Typed name and title</w:t>
            </w:r>
          </w:p>
          <w:p w14:paraId="0EFDA2D6" w14:textId="77777777" w:rsidR="004E31C8" w:rsidRPr="00683BA4" w:rsidRDefault="004E31C8" w:rsidP="004E31C8">
            <w:pPr>
              <w:tabs>
                <w:tab w:val="center" w:pos="5240"/>
              </w:tabs>
              <w:spacing w:before="240"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_____________________________________</w:t>
            </w:r>
          </w:p>
          <w:p w14:paraId="335C9BD9" w14:textId="77777777" w:rsidR="004E31C8" w:rsidRPr="00683BA4" w:rsidRDefault="004E31C8" w:rsidP="004E31C8">
            <w:pPr>
              <w:tabs>
                <w:tab w:val="center" w:pos="5240"/>
              </w:tabs>
              <w:spacing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 xml:space="preserve">Witness </w:t>
            </w:r>
          </w:p>
          <w:p w14:paraId="02D39ED7" w14:textId="77777777" w:rsidR="004E31C8" w:rsidRDefault="004E31C8" w:rsidP="008F056D">
            <w:pPr>
              <w:tabs>
                <w:tab w:val="center" w:pos="5240"/>
              </w:tabs>
              <w:spacing w:after="0" w:line="240" w:lineRule="auto"/>
              <w:ind w:left="-108" w:right="0" w:firstLine="0"/>
              <w:rPr>
                <w:rFonts w:ascii="Times New Roman" w:hAnsi="Times New Roman" w:cs="Times New Roman"/>
                <w:sz w:val="24"/>
                <w:szCs w:val="24"/>
              </w:rPr>
            </w:pPr>
          </w:p>
          <w:p w14:paraId="7DAE7FFB" w14:textId="77777777" w:rsidR="002A5BEB" w:rsidRPr="00683BA4" w:rsidRDefault="002A5BEB" w:rsidP="002A5BEB">
            <w:pPr>
              <w:tabs>
                <w:tab w:val="center" w:pos="5240"/>
              </w:tabs>
              <w:spacing w:after="0" w:line="240" w:lineRule="auto"/>
              <w:ind w:left="-108" w:right="0" w:firstLine="0"/>
              <w:rPr>
                <w:rFonts w:ascii="Times New Roman" w:hAnsi="Times New Roman" w:cs="Times New Roman"/>
                <w:sz w:val="24"/>
                <w:szCs w:val="24"/>
              </w:rPr>
            </w:pPr>
          </w:p>
          <w:p w14:paraId="2A70BAFE" w14:textId="77777777" w:rsidR="002A5BEB" w:rsidRPr="00683BA4" w:rsidRDefault="002A5BEB" w:rsidP="002A5BEB">
            <w:pPr>
              <w:tabs>
                <w:tab w:val="center" w:pos="5240"/>
              </w:tabs>
              <w:spacing w:after="0" w:line="240" w:lineRule="auto"/>
              <w:ind w:left="-108" w:right="0" w:firstLine="0"/>
              <w:rPr>
                <w:rFonts w:ascii="Times New Roman" w:hAnsi="Times New Roman" w:cs="Times New Roman"/>
                <w:sz w:val="24"/>
                <w:szCs w:val="24"/>
              </w:rPr>
            </w:pPr>
            <w:r w:rsidRPr="00683BA4">
              <w:rPr>
                <w:rFonts w:ascii="Times New Roman" w:hAnsi="Times New Roman" w:cs="Times New Roman"/>
                <w:sz w:val="24"/>
                <w:szCs w:val="24"/>
              </w:rPr>
              <w:t>____________________________________</w:t>
            </w:r>
          </w:p>
          <w:p w14:paraId="41C27106" w14:textId="77777777" w:rsidR="002A5BEB" w:rsidRDefault="002A5BEB" w:rsidP="002A5BEB">
            <w:pPr>
              <w:tabs>
                <w:tab w:val="center" w:pos="5240"/>
              </w:tabs>
              <w:spacing w:after="0" w:line="240" w:lineRule="auto"/>
              <w:ind w:left="0" w:right="0" w:firstLine="0"/>
              <w:rPr>
                <w:rFonts w:ascii="Times New Roman" w:hAnsi="Times New Roman" w:cs="Times New Roman"/>
                <w:sz w:val="24"/>
                <w:szCs w:val="24"/>
              </w:rPr>
            </w:pPr>
            <w:r w:rsidRPr="00683BA4">
              <w:rPr>
                <w:rFonts w:ascii="Times New Roman" w:hAnsi="Times New Roman" w:cs="Times New Roman"/>
                <w:sz w:val="24"/>
                <w:szCs w:val="24"/>
              </w:rPr>
              <w:t>Date</w:t>
            </w:r>
            <w:r w:rsidRPr="00683BA4" w:rsidDel="004E31C8">
              <w:rPr>
                <w:rFonts w:ascii="Times New Roman" w:hAnsi="Times New Roman" w:cs="Times New Roman"/>
                <w:sz w:val="24"/>
                <w:szCs w:val="24"/>
              </w:rPr>
              <w:t xml:space="preserve"> </w:t>
            </w:r>
          </w:p>
          <w:p w14:paraId="0B814AC4" w14:textId="77777777" w:rsidR="004E31C8" w:rsidRDefault="004E31C8" w:rsidP="008F056D">
            <w:pPr>
              <w:tabs>
                <w:tab w:val="center" w:pos="5240"/>
              </w:tabs>
              <w:spacing w:after="0" w:line="240" w:lineRule="auto"/>
              <w:ind w:left="-108" w:right="0" w:firstLine="0"/>
              <w:rPr>
                <w:rFonts w:ascii="Times New Roman" w:hAnsi="Times New Roman" w:cs="Times New Roman"/>
                <w:sz w:val="24"/>
                <w:szCs w:val="24"/>
              </w:rPr>
            </w:pPr>
          </w:p>
          <w:p w14:paraId="7A1DFE92" w14:textId="77777777" w:rsidR="005E01A5" w:rsidRPr="00683BA4" w:rsidRDefault="005E01A5" w:rsidP="002A5BEB">
            <w:pPr>
              <w:tabs>
                <w:tab w:val="center" w:pos="5240"/>
              </w:tabs>
              <w:spacing w:before="240" w:after="0" w:line="240" w:lineRule="auto"/>
              <w:ind w:left="-108" w:right="0" w:firstLine="0"/>
              <w:rPr>
                <w:rFonts w:ascii="Times New Roman" w:hAnsi="Times New Roman" w:cs="Times New Roman"/>
                <w:sz w:val="24"/>
                <w:szCs w:val="24"/>
              </w:rPr>
            </w:pPr>
          </w:p>
        </w:tc>
        <w:tc>
          <w:tcPr>
            <w:tcW w:w="4598" w:type="dxa"/>
          </w:tcPr>
          <w:p w14:paraId="6BBC0ECE" w14:textId="77777777" w:rsidR="004E31C8" w:rsidRPr="00683BA4" w:rsidRDefault="004E31C8" w:rsidP="004E31C8">
            <w:pPr>
              <w:tabs>
                <w:tab w:val="center" w:pos="5240"/>
              </w:tabs>
              <w:spacing w:after="0" w:line="240" w:lineRule="auto"/>
              <w:ind w:left="-108" w:right="0" w:firstLine="0"/>
              <w:rPr>
                <w:rFonts w:ascii="Times New Roman" w:hAnsi="Times New Roman" w:cs="Times New Roman"/>
                <w:sz w:val="24"/>
                <w:szCs w:val="24"/>
              </w:rPr>
            </w:pPr>
            <w:r w:rsidRPr="00683BA4">
              <w:rPr>
                <w:rFonts w:ascii="Times New Roman" w:hAnsi="Times New Roman" w:cs="Times New Roman"/>
                <w:sz w:val="24"/>
                <w:szCs w:val="24"/>
              </w:rPr>
              <w:t>Department of State:</w:t>
            </w:r>
          </w:p>
          <w:p w14:paraId="2890D56C" w14:textId="77777777" w:rsidR="004E31C8" w:rsidRPr="00683BA4" w:rsidRDefault="004E31C8" w:rsidP="004E31C8">
            <w:pPr>
              <w:tabs>
                <w:tab w:val="center" w:pos="5240"/>
              </w:tabs>
              <w:spacing w:before="240" w:after="0" w:line="240" w:lineRule="auto"/>
              <w:ind w:left="-108" w:right="0" w:firstLine="0"/>
              <w:rPr>
                <w:rFonts w:ascii="Times New Roman" w:hAnsi="Times New Roman" w:cs="Times New Roman"/>
                <w:sz w:val="24"/>
                <w:szCs w:val="24"/>
              </w:rPr>
            </w:pPr>
            <w:r w:rsidRPr="00683BA4">
              <w:rPr>
                <w:rFonts w:ascii="Times New Roman" w:hAnsi="Times New Roman" w:cs="Times New Roman"/>
                <w:sz w:val="24"/>
                <w:szCs w:val="24"/>
              </w:rPr>
              <w:t>By: _________________________________</w:t>
            </w:r>
            <w:r w:rsidRPr="00683BA4">
              <w:rPr>
                <w:rFonts w:ascii="Times New Roman" w:hAnsi="Times New Roman" w:cs="Times New Roman"/>
                <w:sz w:val="24"/>
                <w:szCs w:val="24"/>
              </w:rPr>
              <w:tab/>
            </w:r>
          </w:p>
          <w:p w14:paraId="575848F4" w14:textId="77777777" w:rsidR="004E31C8" w:rsidRPr="00683BA4" w:rsidRDefault="004E31C8" w:rsidP="004E31C8">
            <w:pPr>
              <w:tabs>
                <w:tab w:val="center" w:pos="5240"/>
              </w:tabs>
              <w:spacing w:after="0" w:line="240" w:lineRule="auto"/>
              <w:ind w:left="-108" w:right="0" w:firstLine="0"/>
              <w:rPr>
                <w:rFonts w:ascii="Times New Roman" w:hAnsi="Times New Roman" w:cs="Times New Roman"/>
                <w:sz w:val="24"/>
                <w:szCs w:val="24"/>
              </w:rPr>
            </w:pPr>
          </w:p>
          <w:p w14:paraId="70F3A5BC" w14:textId="77777777" w:rsidR="004E31C8" w:rsidRPr="00683BA4" w:rsidRDefault="004E31C8" w:rsidP="004E31C8">
            <w:pPr>
              <w:tabs>
                <w:tab w:val="center" w:pos="6322"/>
              </w:tabs>
              <w:spacing w:after="0" w:line="240" w:lineRule="auto"/>
              <w:ind w:left="-108" w:right="0" w:firstLine="0"/>
              <w:rPr>
                <w:rFonts w:ascii="Times New Roman" w:hAnsi="Times New Roman" w:cs="Times New Roman"/>
                <w:sz w:val="24"/>
                <w:szCs w:val="24"/>
              </w:rPr>
            </w:pPr>
          </w:p>
          <w:p w14:paraId="4E2A091E" w14:textId="77777777" w:rsidR="004E31C8" w:rsidRPr="00683BA4" w:rsidRDefault="004E31C8" w:rsidP="004E31C8">
            <w:pPr>
              <w:tabs>
                <w:tab w:val="center" w:pos="6322"/>
              </w:tabs>
              <w:spacing w:after="0" w:line="240" w:lineRule="auto"/>
              <w:ind w:left="-108" w:right="0" w:firstLine="0"/>
              <w:rPr>
                <w:rFonts w:ascii="Times New Roman" w:hAnsi="Times New Roman" w:cs="Times New Roman"/>
                <w:sz w:val="24"/>
                <w:szCs w:val="24"/>
              </w:rPr>
            </w:pPr>
            <w:r w:rsidRPr="00683BA4">
              <w:rPr>
                <w:rFonts w:ascii="Times New Roman" w:hAnsi="Times New Roman" w:cs="Times New Roman"/>
                <w:sz w:val="24"/>
                <w:szCs w:val="24"/>
              </w:rPr>
              <w:t>____________________________________</w:t>
            </w:r>
          </w:p>
          <w:p w14:paraId="3DACAC6D" w14:textId="77777777" w:rsidR="004E31C8" w:rsidRPr="00683BA4" w:rsidRDefault="004E31C8" w:rsidP="004E31C8">
            <w:pPr>
              <w:tabs>
                <w:tab w:val="center" w:pos="5240"/>
              </w:tabs>
              <w:spacing w:after="0" w:line="240" w:lineRule="auto"/>
              <w:ind w:left="-108" w:right="0" w:firstLine="0"/>
              <w:rPr>
                <w:rFonts w:ascii="Times New Roman" w:hAnsi="Times New Roman" w:cs="Times New Roman"/>
                <w:sz w:val="24"/>
                <w:szCs w:val="24"/>
              </w:rPr>
            </w:pPr>
            <w:r w:rsidRPr="00683BA4">
              <w:rPr>
                <w:rFonts w:ascii="Times New Roman" w:hAnsi="Times New Roman" w:cs="Times New Roman"/>
                <w:sz w:val="24"/>
                <w:szCs w:val="24"/>
              </w:rPr>
              <w:t xml:space="preserve">Typed name and title </w:t>
            </w:r>
          </w:p>
          <w:p w14:paraId="245F93FC" w14:textId="77777777" w:rsidR="004E31C8" w:rsidRDefault="004E31C8" w:rsidP="004E31C8">
            <w:pPr>
              <w:tabs>
                <w:tab w:val="center" w:pos="5240"/>
              </w:tabs>
              <w:spacing w:after="0" w:line="240" w:lineRule="auto"/>
              <w:ind w:left="-108" w:right="0" w:firstLine="0"/>
              <w:rPr>
                <w:rFonts w:ascii="Times New Roman" w:hAnsi="Times New Roman" w:cs="Times New Roman"/>
                <w:sz w:val="24"/>
                <w:szCs w:val="24"/>
              </w:rPr>
            </w:pPr>
          </w:p>
          <w:p w14:paraId="01BD01D8" w14:textId="77777777" w:rsidR="004E31C8" w:rsidRDefault="004E31C8" w:rsidP="004E31C8">
            <w:pPr>
              <w:tabs>
                <w:tab w:val="center" w:pos="5240"/>
              </w:tabs>
              <w:spacing w:after="0" w:line="240" w:lineRule="auto"/>
              <w:ind w:left="-108" w:right="0" w:firstLine="0"/>
              <w:rPr>
                <w:rFonts w:ascii="Times New Roman" w:hAnsi="Times New Roman" w:cs="Times New Roman"/>
                <w:sz w:val="24"/>
                <w:szCs w:val="24"/>
              </w:rPr>
            </w:pPr>
            <w:r>
              <w:rPr>
                <w:rFonts w:ascii="Times New Roman" w:hAnsi="Times New Roman" w:cs="Times New Roman"/>
                <w:sz w:val="24"/>
                <w:szCs w:val="24"/>
              </w:rPr>
              <w:t>____________________________________</w:t>
            </w:r>
          </w:p>
          <w:p w14:paraId="4AFC6009" w14:textId="77777777" w:rsidR="004E31C8" w:rsidRPr="00683BA4" w:rsidRDefault="004E31C8" w:rsidP="004E31C8">
            <w:pPr>
              <w:tabs>
                <w:tab w:val="center" w:pos="5240"/>
              </w:tabs>
              <w:spacing w:after="0" w:line="240" w:lineRule="auto"/>
              <w:ind w:left="-108" w:right="0" w:firstLine="0"/>
              <w:rPr>
                <w:rFonts w:ascii="Times New Roman" w:hAnsi="Times New Roman" w:cs="Times New Roman"/>
                <w:sz w:val="24"/>
                <w:szCs w:val="24"/>
              </w:rPr>
            </w:pPr>
            <w:r w:rsidRPr="00683BA4">
              <w:rPr>
                <w:rFonts w:ascii="Times New Roman" w:hAnsi="Times New Roman" w:cs="Times New Roman"/>
                <w:sz w:val="24"/>
                <w:szCs w:val="24"/>
              </w:rPr>
              <w:t xml:space="preserve">Witness </w:t>
            </w:r>
          </w:p>
          <w:p w14:paraId="07B7D246" w14:textId="77777777" w:rsidR="004E31C8" w:rsidRDefault="004E31C8" w:rsidP="004E31C8">
            <w:pPr>
              <w:tabs>
                <w:tab w:val="center" w:pos="5240"/>
              </w:tabs>
              <w:spacing w:after="0" w:line="240" w:lineRule="auto"/>
              <w:ind w:left="0" w:right="0" w:firstLine="0"/>
              <w:rPr>
                <w:rFonts w:ascii="Times New Roman" w:hAnsi="Times New Roman" w:cs="Times New Roman"/>
                <w:sz w:val="24"/>
                <w:szCs w:val="24"/>
              </w:rPr>
            </w:pPr>
          </w:p>
          <w:p w14:paraId="320A8EEA" w14:textId="77777777" w:rsidR="004E31C8" w:rsidRDefault="004E31C8" w:rsidP="004E31C8">
            <w:pPr>
              <w:tabs>
                <w:tab w:val="center" w:pos="5240"/>
              </w:tabs>
              <w:spacing w:after="0" w:line="240" w:lineRule="auto"/>
              <w:ind w:left="0" w:right="0" w:firstLine="0"/>
              <w:rPr>
                <w:rFonts w:ascii="Times New Roman" w:hAnsi="Times New Roman" w:cs="Times New Roman"/>
                <w:sz w:val="24"/>
                <w:szCs w:val="24"/>
              </w:rPr>
            </w:pPr>
          </w:p>
          <w:p w14:paraId="5A19656C" w14:textId="77777777" w:rsidR="005E01A5" w:rsidRPr="00683BA4" w:rsidRDefault="005E01A5" w:rsidP="002F01EA">
            <w:pPr>
              <w:tabs>
                <w:tab w:val="center" w:pos="5240"/>
              </w:tabs>
              <w:spacing w:after="0" w:line="240" w:lineRule="auto"/>
              <w:ind w:left="0" w:right="0" w:firstLine="0"/>
              <w:rPr>
                <w:rFonts w:ascii="Times New Roman" w:hAnsi="Times New Roman" w:cs="Times New Roman"/>
                <w:sz w:val="24"/>
                <w:szCs w:val="24"/>
              </w:rPr>
            </w:pPr>
          </w:p>
          <w:p w14:paraId="1B54C5D7" w14:textId="77777777" w:rsidR="005E01A5" w:rsidRPr="00683BA4" w:rsidRDefault="005E01A5" w:rsidP="002F01EA">
            <w:pPr>
              <w:tabs>
                <w:tab w:val="center" w:pos="5240"/>
              </w:tabs>
              <w:spacing w:after="0" w:line="240" w:lineRule="auto"/>
              <w:ind w:left="0" w:right="0" w:firstLine="0"/>
              <w:rPr>
                <w:rFonts w:ascii="Times New Roman" w:hAnsi="Times New Roman" w:cs="Times New Roman"/>
                <w:sz w:val="24"/>
                <w:szCs w:val="24"/>
              </w:rPr>
            </w:pPr>
          </w:p>
        </w:tc>
      </w:tr>
    </w:tbl>
    <w:p w14:paraId="2D169DA1" w14:textId="77777777" w:rsidR="00520873" w:rsidRPr="00683BA4" w:rsidRDefault="00520873" w:rsidP="002F01EA">
      <w:pPr>
        <w:spacing w:after="0" w:line="240" w:lineRule="auto"/>
        <w:ind w:left="0" w:right="0" w:firstLine="0"/>
        <w:rPr>
          <w:rFonts w:ascii="Times New Roman" w:hAnsi="Times New Roman" w:cs="Times New Roman"/>
          <w:sz w:val="24"/>
          <w:szCs w:val="24"/>
        </w:rPr>
        <w:sectPr w:rsidR="00520873" w:rsidRPr="00683BA4" w:rsidSect="00BC0B78">
          <w:footerReference w:type="default" r:id="rId9"/>
          <w:pgSz w:w="12240" w:h="15840"/>
          <w:pgMar w:top="1440" w:right="1440" w:bottom="1440" w:left="1440" w:header="720" w:footer="720" w:gutter="0"/>
          <w:cols w:space="720"/>
          <w:docGrid w:linePitch="360"/>
        </w:sectPr>
      </w:pPr>
    </w:p>
    <w:p w14:paraId="57A9E5CE" w14:textId="77777777" w:rsidR="00C03AF7" w:rsidRPr="00683BA4" w:rsidRDefault="00C03AF7" w:rsidP="002F01EA">
      <w:pPr>
        <w:spacing w:after="0" w:line="240" w:lineRule="auto"/>
        <w:ind w:left="0" w:right="0" w:firstLine="0"/>
        <w:rPr>
          <w:rFonts w:ascii="Times New Roman" w:hAnsi="Times New Roman" w:cs="Times New Roman"/>
          <w:sz w:val="24"/>
          <w:szCs w:val="24"/>
        </w:rPr>
      </w:pPr>
    </w:p>
    <w:p w14:paraId="2BE1F225" w14:textId="77777777" w:rsidR="005928C3" w:rsidRPr="00683BA4" w:rsidRDefault="005928C3" w:rsidP="005928C3">
      <w:pPr>
        <w:spacing w:after="0" w:line="240" w:lineRule="auto"/>
        <w:ind w:left="0" w:right="0" w:firstLine="0"/>
        <w:jc w:val="right"/>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t xml:space="preserve">Project Number: </w:t>
      </w:r>
      <w:r w:rsidR="002D5B21" w:rsidRPr="00683BA4">
        <w:rPr>
          <w:rFonts w:ascii="Times New Roman" w:hAnsi="Times New Roman" w:cs="Times New Roman"/>
          <w:b/>
          <w:sz w:val="24"/>
          <w:szCs w:val="24"/>
          <w:highlight w:val="yellow"/>
        </w:rPr>
        <w:t>[project number]</w:t>
      </w:r>
    </w:p>
    <w:p w14:paraId="161334E9" w14:textId="77777777" w:rsidR="005928C3" w:rsidRPr="00683BA4" w:rsidRDefault="00455FC7" w:rsidP="005928C3">
      <w:pPr>
        <w:spacing w:after="0" w:line="240" w:lineRule="auto"/>
        <w:ind w:left="0" w:right="0" w:firstLine="0"/>
        <w:jc w:val="right"/>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t>Library Cooperative Grant</w:t>
      </w:r>
    </w:p>
    <w:p w14:paraId="79E17C59" w14:textId="77777777" w:rsidR="005928C3" w:rsidRPr="00683BA4" w:rsidRDefault="005928C3" w:rsidP="005928C3">
      <w:pPr>
        <w:spacing w:after="0" w:line="240" w:lineRule="auto"/>
        <w:ind w:left="0" w:right="0" w:firstLine="0"/>
        <w:jc w:val="right"/>
        <w:rPr>
          <w:rFonts w:ascii="Times New Roman" w:eastAsia="Times New Roman" w:hAnsi="Times New Roman" w:cs="Times New Roman"/>
          <w:b/>
          <w:sz w:val="24"/>
          <w:szCs w:val="24"/>
        </w:rPr>
      </w:pPr>
    </w:p>
    <w:p w14:paraId="5A6C5AE4" w14:textId="77777777" w:rsidR="008C7D52" w:rsidRPr="00683BA4" w:rsidRDefault="00721441" w:rsidP="005928C3">
      <w:pPr>
        <w:spacing w:after="0" w:line="240" w:lineRule="auto"/>
        <w:ind w:left="0" w:right="0" w:firstLine="0"/>
        <w:jc w:val="center"/>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t>ATTACHMENT A</w:t>
      </w:r>
    </w:p>
    <w:p w14:paraId="09E7C0B6" w14:textId="77777777" w:rsidR="006A3B1F" w:rsidRPr="00683BA4" w:rsidRDefault="006A3B1F" w:rsidP="005928C3">
      <w:pPr>
        <w:spacing w:after="0" w:line="240" w:lineRule="auto"/>
        <w:ind w:left="0" w:right="0" w:firstLine="0"/>
        <w:jc w:val="center"/>
        <w:rPr>
          <w:rFonts w:ascii="Times New Roman" w:eastAsia="Times New Roman" w:hAnsi="Times New Roman" w:cs="Times New Roman"/>
          <w:b/>
          <w:sz w:val="24"/>
          <w:szCs w:val="24"/>
        </w:rPr>
      </w:pPr>
    </w:p>
    <w:p w14:paraId="1AD8BE77" w14:textId="77777777" w:rsidR="00C03AF7" w:rsidRPr="00683BA4" w:rsidRDefault="00C03AF7" w:rsidP="002F01EA">
      <w:pPr>
        <w:spacing w:after="0" w:line="240" w:lineRule="auto"/>
        <w:ind w:left="0" w:right="0" w:firstLine="0"/>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t>Project Description</w:t>
      </w:r>
    </w:p>
    <w:p w14:paraId="080FA57D" w14:textId="77777777" w:rsidR="00C03AF7" w:rsidRPr="00683BA4" w:rsidRDefault="00C03AF7" w:rsidP="002F01EA">
      <w:pPr>
        <w:spacing w:after="0" w:line="240" w:lineRule="auto"/>
        <w:ind w:left="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(The project description below was extracted from the original application submitted in</w:t>
      </w:r>
      <w:r w:rsidR="00455FC7" w:rsidRPr="00683BA4">
        <w:rPr>
          <w:rFonts w:ascii="Times New Roman" w:eastAsia="Times New Roman" w:hAnsi="Times New Roman" w:cs="Times New Roman"/>
          <w:color w:val="auto"/>
          <w:sz w:val="24"/>
          <w:szCs w:val="24"/>
        </w:rPr>
        <w:t xml:space="preserve"> June </w:t>
      </w:r>
      <w:r w:rsidR="00E06552" w:rsidRPr="00E06552">
        <w:rPr>
          <w:rFonts w:ascii="Times New Roman" w:eastAsia="Times New Roman" w:hAnsi="Times New Roman" w:cs="Times New Roman"/>
          <w:color w:val="auto"/>
          <w:sz w:val="24"/>
          <w:szCs w:val="24"/>
          <w:highlight w:val="yellow"/>
        </w:rPr>
        <w:t>xxxx</w:t>
      </w:r>
      <w:r w:rsidRPr="00683BA4">
        <w:rPr>
          <w:rFonts w:ascii="Times New Roman" w:eastAsia="Times New Roman" w:hAnsi="Times New Roman" w:cs="Times New Roman"/>
          <w:color w:val="auto"/>
          <w:sz w:val="24"/>
          <w:szCs w:val="24"/>
        </w:rPr>
        <w:t>.)</w:t>
      </w:r>
    </w:p>
    <w:p w14:paraId="5B4C601C" w14:textId="77777777" w:rsidR="0061067D" w:rsidRPr="00683BA4" w:rsidRDefault="0061067D" w:rsidP="002F01EA">
      <w:pPr>
        <w:spacing w:after="0" w:line="240" w:lineRule="auto"/>
        <w:ind w:left="0" w:right="0" w:firstLine="0"/>
        <w:rPr>
          <w:rFonts w:ascii="Times New Roman" w:eastAsia="Times New Roman" w:hAnsi="Times New Roman" w:cs="Times New Roman"/>
          <w:color w:val="auto"/>
          <w:sz w:val="24"/>
          <w:szCs w:val="24"/>
        </w:rPr>
      </w:pPr>
    </w:p>
    <w:p w14:paraId="1C0FF8C0" w14:textId="77777777" w:rsidR="002D5B21" w:rsidRPr="00683BA4" w:rsidRDefault="002D5B21" w:rsidP="00FB35D9">
      <w:pPr>
        <w:spacing w:after="0" w:line="240" w:lineRule="auto"/>
        <w:ind w:right="0" w:firstLine="0"/>
        <w:rPr>
          <w:rFonts w:ascii="Times New Roman" w:hAnsi="Times New Roman" w:cs="Times New Roman"/>
          <w:color w:val="auto"/>
          <w:sz w:val="24"/>
          <w:szCs w:val="24"/>
        </w:rPr>
      </w:pPr>
      <w:r w:rsidRPr="00683BA4">
        <w:rPr>
          <w:rFonts w:ascii="Times New Roman" w:hAnsi="Times New Roman" w:cs="Times New Roman"/>
          <w:color w:val="auto"/>
          <w:sz w:val="24"/>
          <w:szCs w:val="24"/>
          <w:highlight w:val="yellow"/>
        </w:rPr>
        <w:t>[</w:t>
      </w:r>
      <w:proofErr w:type="gramStart"/>
      <w:r w:rsidRPr="00683BA4">
        <w:rPr>
          <w:rFonts w:ascii="Times New Roman" w:hAnsi="Times New Roman" w:cs="Times New Roman"/>
          <w:color w:val="auto"/>
          <w:sz w:val="24"/>
          <w:szCs w:val="24"/>
          <w:highlight w:val="yellow"/>
        </w:rPr>
        <w:t>project</w:t>
      </w:r>
      <w:proofErr w:type="gramEnd"/>
      <w:r w:rsidRPr="00683BA4">
        <w:rPr>
          <w:rFonts w:ascii="Times New Roman" w:hAnsi="Times New Roman" w:cs="Times New Roman"/>
          <w:color w:val="auto"/>
          <w:sz w:val="24"/>
          <w:szCs w:val="24"/>
          <w:highlight w:val="yellow"/>
        </w:rPr>
        <w:t xml:space="preserve"> description]</w:t>
      </w:r>
    </w:p>
    <w:p w14:paraId="2BC6AAC7" w14:textId="77777777" w:rsidR="0061067D" w:rsidRPr="00683BA4" w:rsidRDefault="0061067D" w:rsidP="0061067D">
      <w:pPr>
        <w:spacing w:after="0" w:line="240" w:lineRule="auto"/>
        <w:ind w:left="0" w:right="0" w:firstLine="0"/>
        <w:rPr>
          <w:rFonts w:ascii="Times New Roman" w:hAnsi="Times New Roman" w:cs="Times New Roman"/>
          <w:color w:val="auto"/>
          <w:sz w:val="24"/>
          <w:szCs w:val="24"/>
        </w:rPr>
      </w:pPr>
    </w:p>
    <w:p w14:paraId="7F9263A3" w14:textId="77777777" w:rsidR="00B45A5E" w:rsidRPr="00683BA4" w:rsidRDefault="00B45A5E" w:rsidP="00B45A5E">
      <w:pPr>
        <w:pStyle w:val="Heading1"/>
        <w:rPr>
          <w:rFonts w:asciiTheme="minorHAnsi" w:hAnsiTheme="minorHAnsi"/>
          <w:b w:val="0"/>
          <w:color w:val="333333"/>
          <w:sz w:val="22"/>
        </w:rPr>
      </w:pPr>
    </w:p>
    <w:p w14:paraId="2E057221" w14:textId="77777777" w:rsidR="00AE0AB2" w:rsidRPr="00683BA4" w:rsidRDefault="00AE0AB2" w:rsidP="002F01EA">
      <w:pPr>
        <w:spacing w:after="0" w:line="240" w:lineRule="auto"/>
        <w:ind w:left="0" w:right="0" w:firstLine="0"/>
        <w:rPr>
          <w:rFonts w:ascii="Times New Roman" w:eastAsia="Times New Roman" w:hAnsi="Times New Roman" w:cs="Times New Roman"/>
          <w:b/>
          <w:sz w:val="24"/>
          <w:szCs w:val="24"/>
        </w:rPr>
        <w:sectPr w:rsidR="00AE0AB2" w:rsidRPr="00683BA4" w:rsidSect="00BC0B78">
          <w:pgSz w:w="12240" w:h="15840"/>
          <w:pgMar w:top="1440" w:right="1440" w:bottom="1440" w:left="1440" w:header="720" w:footer="720" w:gutter="0"/>
          <w:cols w:space="720"/>
          <w:docGrid w:linePitch="360"/>
        </w:sectPr>
      </w:pPr>
    </w:p>
    <w:p w14:paraId="21F83707" w14:textId="77777777" w:rsidR="00455FC7" w:rsidRPr="00683BA4" w:rsidRDefault="00455FC7" w:rsidP="00455FC7">
      <w:pPr>
        <w:spacing w:after="0" w:line="240" w:lineRule="auto"/>
        <w:ind w:left="0" w:right="0" w:firstLine="0"/>
        <w:jc w:val="right"/>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t xml:space="preserve">Project Number: </w:t>
      </w:r>
      <w:r w:rsidR="002D5B21" w:rsidRPr="00683BA4">
        <w:rPr>
          <w:rFonts w:ascii="Times New Roman" w:hAnsi="Times New Roman" w:cs="Times New Roman"/>
          <w:b/>
          <w:sz w:val="24"/>
          <w:szCs w:val="24"/>
          <w:highlight w:val="yellow"/>
        </w:rPr>
        <w:t>[project number]</w:t>
      </w:r>
    </w:p>
    <w:p w14:paraId="4A63D59E" w14:textId="77777777" w:rsidR="00455FC7" w:rsidRPr="00683BA4" w:rsidRDefault="00455FC7" w:rsidP="00455FC7">
      <w:pPr>
        <w:spacing w:after="0" w:line="240" w:lineRule="auto"/>
        <w:ind w:left="0" w:right="0" w:firstLine="0"/>
        <w:jc w:val="right"/>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t>Library Cooperative Grant</w:t>
      </w:r>
    </w:p>
    <w:p w14:paraId="7306F293" w14:textId="77777777" w:rsidR="005928C3" w:rsidRPr="00683BA4" w:rsidRDefault="005928C3" w:rsidP="00455FC7">
      <w:pPr>
        <w:spacing w:after="0" w:line="240" w:lineRule="auto"/>
        <w:ind w:left="0" w:right="0" w:firstLine="0"/>
        <w:jc w:val="right"/>
        <w:rPr>
          <w:rFonts w:ascii="Times New Roman" w:eastAsia="Times New Roman" w:hAnsi="Times New Roman" w:cs="Times New Roman"/>
          <w:b/>
          <w:sz w:val="24"/>
          <w:szCs w:val="24"/>
        </w:rPr>
      </w:pPr>
    </w:p>
    <w:p w14:paraId="6C94EBFC" w14:textId="77777777" w:rsidR="00CB38CB" w:rsidRPr="00683BA4" w:rsidRDefault="00790BEE" w:rsidP="005928C3">
      <w:pPr>
        <w:spacing w:after="0" w:line="240" w:lineRule="auto"/>
        <w:ind w:left="0" w:right="0" w:firstLine="0"/>
        <w:jc w:val="center"/>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t>ATTACHMENT B</w:t>
      </w:r>
    </w:p>
    <w:p w14:paraId="282E02AF" w14:textId="77777777" w:rsidR="006A3B1F" w:rsidRPr="00683BA4" w:rsidRDefault="006A3B1F" w:rsidP="002F01EA">
      <w:pPr>
        <w:spacing w:after="0" w:line="240" w:lineRule="auto"/>
        <w:ind w:left="0" w:right="0" w:firstLine="0"/>
        <w:rPr>
          <w:rFonts w:ascii="Times New Roman" w:eastAsia="Times New Roman" w:hAnsi="Times New Roman" w:cs="Times New Roman"/>
          <w:b/>
          <w:sz w:val="24"/>
          <w:szCs w:val="24"/>
        </w:rPr>
      </w:pPr>
    </w:p>
    <w:p w14:paraId="0829A8DA" w14:textId="77777777" w:rsidR="006A3B1F" w:rsidRPr="00683BA4" w:rsidRDefault="006A3B1F" w:rsidP="002F01EA">
      <w:pPr>
        <w:spacing w:after="0" w:line="240" w:lineRule="auto"/>
        <w:ind w:left="0" w:right="0" w:firstLine="0"/>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t xml:space="preserve">Estimated Project Budget </w:t>
      </w:r>
    </w:p>
    <w:p w14:paraId="413F6C4A" w14:textId="77777777" w:rsidR="00C03AF7" w:rsidRPr="00683BA4" w:rsidRDefault="00C03AF7" w:rsidP="002F01EA">
      <w:pPr>
        <w:spacing w:after="0" w:line="240" w:lineRule="auto"/>
        <w:ind w:left="0" w:right="0" w:firstLine="0"/>
        <w:rPr>
          <w:rFonts w:ascii="Times New Roman" w:eastAsia="Times New Roman" w:hAnsi="Times New Roman" w:cs="Times New Roman"/>
          <w:b/>
          <w:sz w:val="24"/>
          <w:szCs w:val="24"/>
        </w:rPr>
      </w:pPr>
    </w:p>
    <w:p w14:paraId="392A3C75" w14:textId="77777777" w:rsidR="00AE0AB2" w:rsidRPr="00683BA4" w:rsidRDefault="002D5B21" w:rsidP="002D5B21">
      <w:pPr>
        <w:spacing w:after="0" w:line="240" w:lineRule="auto"/>
        <w:ind w:left="0" w:right="0" w:firstLine="0"/>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highlight w:val="yellow"/>
        </w:rPr>
        <w:t>[</w:t>
      </w:r>
      <w:proofErr w:type="gramStart"/>
      <w:r w:rsidRPr="00683BA4">
        <w:rPr>
          <w:rFonts w:ascii="Times New Roman" w:eastAsia="Times New Roman" w:hAnsi="Times New Roman" w:cs="Times New Roman"/>
          <w:b/>
          <w:sz w:val="24"/>
          <w:szCs w:val="24"/>
          <w:highlight w:val="yellow"/>
        </w:rPr>
        <w:t>budget</w:t>
      </w:r>
      <w:proofErr w:type="gramEnd"/>
      <w:r w:rsidRPr="00683BA4">
        <w:rPr>
          <w:rFonts w:ascii="Times New Roman" w:eastAsia="Times New Roman" w:hAnsi="Times New Roman" w:cs="Times New Roman"/>
          <w:b/>
          <w:sz w:val="24"/>
          <w:szCs w:val="24"/>
          <w:highlight w:val="yellow"/>
        </w:rPr>
        <w:t>]</w:t>
      </w:r>
      <w:r w:rsidRPr="00683BA4">
        <w:rPr>
          <w:rFonts w:ascii="Times New Roman" w:eastAsia="Times New Roman" w:hAnsi="Times New Roman" w:cs="Times New Roman"/>
          <w:b/>
          <w:sz w:val="24"/>
          <w:szCs w:val="24"/>
        </w:rPr>
        <w:t xml:space="preserve"> </w:t>
      </w:r>
    </w:p>
    <w:p w14:paraId="245E2BB9" w14:textId="77777777" w:rsidR="00AE0AB2" w:rsidRPr="00683BA4" w:rsidRDefault="00AE0AB2" w:rsidP="002F01EA">
      <w:pPr>
        <w:spacing w:after="0" w:line="240" w:lineRule="auto"/>
        <w:ind w:left="0" w:right="0" w:firstLine="0"/>
        <w:rPr>
          <w:rFonts w:ascii="Times New Roman" w:eastAsia="Times New Roman" w:hAnsi="Times New Roman" w:cs="Times New Roman"/>
          <w:b/>
          <w:sz w:val="24"/>
          <w:szCs w:val="24"/>
        </w:rPr>
      </w:pPr>
    </w:p>
    <w:p w14:paraId="4BC01C2B" w14:textId="77777777" w:rsidR="00E0494B" w:rsidRPr="00683BA4" w:rsidRDefault="00E0494B" w:rsidP="002F01EA">
      <w:pPr>
        <w:spacing w:after="0" w:line="240" w:lineRule="auto"/>
        <w:ind w:left="0" w:right="0" w:firstLine="0"/>
        <w:rPr>
          <w:rFonts w:ascii="Times New Roman" w:eastAsia="Times New Roman" w:hAnsi="Times New Roman" w:cs="Times New Roman"/>
          <w:b/>
          <w:sz w:val="24"/>
          <w:szCs w:val="24"/>
        </w:rPr>
        <w:sectPr w:rsidR="00E0494B" w:rsidRPr="00683BA4" w:rsidSect="000F25F6">
          <w:pgSz w:w="12240" w:h="15840"/>
          <w:pgMar w:top="1440" w:right="1440" w:bottom="1440" w:left="1440" w:header="720" w:footer="720" w:gutter="0"/>
          <w:cols w:space="720"/>
          <w:docGrid w:linePitch="360"/>
        </w:sectPr>
      </w:pPr>
    </w:p>
    <w:p w14:paraId="24056DCC" w14:textId="77777777" w:rsidR="00E0494B" w:rsidRPr="00683BA4" w:rsidRDefault="00E0494B" w:rsidP="00E0494B">
      <w:pPr>
        <w:spacing w:after="0" w:line="240" w:lineRule="auto"/>
        <w:ind w:left="0" w:right="0" w:firstLine="0"/>
        <w:jc w:val="center"/>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t>ATTACHMENT C</w:t>
      </w:r>
    </w:p>
    <w:p w14:paraId="7F51EC38" w14:textId="77777777" w:rsidR="00E0494B" w:rsidRPr="00683BA4" w:rsidRDefault="00E0494B" w:rsidP="00E0494B">
      <w:pPr>
        <w:spacing w:after="0" w:line="240" w:lineRule="auto"/>
        <w:ind w:left="0" w:right="0" w:firstLine="0"/>
        <w:jc w:val="both"/>
        <w:rPr>
          <w:rFonts w:ascii="Times New Roman" w:eastAsia="Times New Roman" w:hAnsi="Times New Roman" w:cs="Times New Roman"/>
          <w:color w:val="auto"/>
          <w:sz w:val="24"/>
          <w:szCs w:val="24"/>
        </w:rPr>
      </w:pPr>
    </w:p>
    <w:p w14:paraId="04E01AA1" w14:textId="77777777" w:rsidR="00E0494B" w:rsidRPr="00683BA4" w:rsidRDefault="00E0494B" w:rsidP="00E0494B">
      <w:pPr>
        <w:spacing w:after="0" w:line="240" w:lineRule="auto"/>
        <w:ind w:left="0" w:right="0"/>
        <w:jc w:val="center"/>
        <w:rPr>
          <w:rFonts w:ascii="Times New Roman" w:eastAsia="Times New Roman" w:hAnsi="Times New Roman" w:cs="Times New Roman"/>
          <w:b/>
          <w:color w:val="auto"/>
          <w:sz w:val="24"/>
          <w:szCs w:val="24"/>
        </w:rPr>
      </w:pPr>
      <w:r w:rsidRPr="00683BA4">
        <w:rPr>
          <w:rFonts w:ascii="Times New Roman" w:eastAsia="Times New Roman" w:hAnsi="Times New Roman" w:cs="Times New Roman"/>
          <w:b/>
          <w:color w:val="auto"/>
          <w:sz w:val="24"/>
          <w:szCs w:val="24"/>
        </w:rPr>
        <w:t>FEDERAL AND STATE OF FLORIDA SINGLE AUDIT ACT REQUIREMENTS</w:t>
      </w:r>
    </w:p>
    <w:p w14:paraId="246A56C0" w14:textId="77777777" w:rsidR="00E0494B" w:rsidRPr="00683BA4" w:rsidRDefault="00E0494B" w:rsidP="00E0494B">
      <w:pPr>
        <w:keepNext/>
        <w:spacing w:after="0" w:line="240" w:lineRule="auto"/>
        <w:ind w:left="0" w:right="0"/>
        <w:jc w:val="both"/>
        <w:rPr>
          <w:rFonts w:ascii="Times New Roman" w:eastAsia="Times New Roman" w:hAnsi="Times New Roman" w:cs="Times New Roman"/>
          <w:b/>
          <w:color w:val="auto"/>
          <w:sz w:val="24"/>
          <w:szCs w:val="24"/>
        </w:rPr>
      </w:pPr>
    </w:p>
    <w:p w14:paraId="1E8EC970" w14:textId="77777777" w:rsidR="00E0494B" w:rsidRPr="00683BA4" w:rsidRDefault="00E0494B" w:rsidP="00E0494B">
      <w:pPr>
        <w:keepNext/>
        <w:spacing w:after="0" w:line="240" w:lineRule="auto"/>
        <w:ind w:left="0" w:right="0"/>
        <w:jc w:val="both"/>
        <w:outlineLvl w:val="0"/>
        <w:rPr>
          <w:rFonts w:ascii="Times New Roman" w:eastAsia="Times New Roman" w:hAnsi="Times New Roman" w:cs="Times New Roman"/>
          <w:b/>
          <w:color w:val="auto"/>
          <w:sz w:val="24"/>
          <w:szCs w:val="24"/>
        </w:rPr>
      </w:pPr>
      <w:r w:rsidRPr="00683BA4">
        <w:rPr>
          <w:rFonts w:ascii="Times New Roman" w:eastAsia="Times New Roman" w:hAnsi="Times New Roman" w:cs="Times New Roman"/>
          <w:b/>
          <w:color w:val="auto"/>
          <w:sz w:val="24"/>
          <w:szCs w:val="24"/>
        </w:rPr>
        <w:t>AUDIT REQUIREMENTS</w:t>
      </w:r>
    </w:p>
    <w:p w14:paraId="66D27E50" w14:textId="77777777" w:rsidR="00E0494B" w:rsidRPr="00683BA4" w:rsidRDefault="00E0494B" w:rsidP="00E0494B">
      <w:pPr>
        <w:keepNext/>
        <w:spacing w:after="0" w:line="240" w:lineRule="auto"/>
        <w:ind w:left="0" w:right="0"/>
        <w:jc w:val="both"/>
        <w:outlineLvl w:val="0"/>
        <w:rPr>
          <w:rFonts w:ascii="Times New Roman" w:eastAsia="Times New Roman" w:hAnsi="Times New Roman" w:cs="Times New Roman"/>
          <w:b/>
          <w:color w:val="auto"/>
          <w:sz w:val="24"/>
          <w:szCs w:val="24"/>
        </w:rPr>
      </w:pPr>
    </w:p>
    <w:p w14:paraId="3444BED8" w14:textId="77777777" w:rsidR="00E0494B" w:rsidRPr="00683BA4" w:rsidRDefault="00E0494B" w:rsidP="00E0494B">
      <w:pPr>
        <w:keepNext/>
        <w:spacing w:after="0" w:line="240" w:lineRule="auto"/>
        <w:ind w:left="0" w:right="0"/>
        <w:outlineLvl w:val="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The administration of resources awarded by the Department of State to the </w:t>
      </w:r>
      <w:r w:rsidR="008F056D">
        <w:rPr>
          <w:rFonts w:ascii="Times New Roman" w:eastAsia="Times New Roman" w:hAnsi="Times New Roman" w:cs="Times New Roman"/>
          <w:color w:val="auto"/>
          <w:sz w:val="24"/>
          <w:szCs w:val="24"/>
        </w:rPr>
        <w:t>G</w:t>
      </w:r>
      <w:r w:rsidRPr="00683BA4">
        <w:rPr>
          <w:rFonts w:ascii="Times New Roman" w:eastAsia="Times New Roman" w:hAnsi="Times New Roman" w:cs="Times New Roman"/>
          <w:color w:val="auto"/>
          <w:sz w:val="24"/>
          <w:szCs w:val="24"/>
        </w:rPr>
        <w:t>rantee may be subject to audits and/or monitoring by the Department of State as described in this Addendum to the Grant Agreement.</w:t>
      </w:r>
    </w:p>
    <w:p w14:paraId="4C5A4101"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 </w:t>
      </w:r>
    </w:p>
    <w:p w14:paraId="3D7CA9B7" w14:textId="77777777" w:rsidR="00E0494B" w:rsidRPr="00683BA4" w:rsidRDefault="00E0494B" w:rsidP="00E0494B">
      <w:pPr>
        <w:keepNext/>
        <w:spacing w:after="0" w:line="240" w:lineRule="auto"/>
        <w:ind w:left="0" w:right="0"/>
        <w:jc w:val="both"/>
        <w:outlineLvl w:val="2"/>
        <w:rPr>
          <w:rFonts w:ascii="Times New Roman" w:eastAsia="Times New Roman" w:hAnsi="Times New Roman" w:cs="Times New Roman"/>
          <w:b/>
          <w:caps/>
          <w:color w:val="auto"/>
          <w:sz w:val="24"/>
          <w:szCs w:val="24"/>
        </w:rPr>
      </w:pPr>
      <w:r w:rsidRPr="00683BA4">
        <w:rPr>
          <w:rFonts w:ascii="Times New Roman" w:eastAsia="Times New Roman" w:hAnsi="Times New Roman" w:cs="Times New Roman"/>
          <w:b/>
          <w:caps/>
          <w:color w:val="auto"/>
          <w:sz w:val="24"/>
          <w:szCs w:val="24"/>
        </w:rPr>
        <w:t>Monitoring</w:t>
      </w:r>
    </w:p>
    <w:p w14:paraId="7287AFF6"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5A767271" w14:textId="0CEDC242" w:rsidR="00E0494B" w:rsidRPr="00683BA4" w:rsidRDefault="00E0494B" w:rsidP="00E0494B">
      <w:pPr>
        <w:spacing w:after="0" w:line="240" w:lineRule="auto"/>
        <w:ind w:left="0"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In addition to reviews of audits conducted in accordance with 2 </w:t>
      </w:r>
      <w:r w:rsidRPr="008F0274">
        <w:rPr>
          <w:rFonts w:ascii="Times New Roman" w:eastAsia="Times New Roman" w:hAnsi="Times New Roman" w:cs="Times New Roman"/>
          <w:i/>
          <w:color w:val="auto"/>
          <w:sz w:val="24"/>
          <w:szCs w:val="24"/>
        </w:rPr>
        <w:t>CFR</w:t>
      </w:r>
      <w:r w:rsidRPr="00683BA4">
        <w:rPr>
          <w:rFonts w:ascii="Times New Roman" w:eastAsia="Times New Roman" w:hAnsi="Times New Roman" w:cs="Times New Roman"/>
          <w:color w:val="auto"/>
          <w:sz w:val="24"/>
          <w:szCs w:val="24"/>
        </w:rPr>
        <w:t xml:space="preserve"> 2 </w:t>
      </w:r>
      <w:r w:rsidRPr="00683BA4">
        <w:rPr>
          <w:rFonts w:ascii="Times New Roman" w:hAnsi="Times New Roman" w:cs="Times New Roman"/>
          <w:sz w:val="24"/>
          <w:szCs w:val="24"/>
        </w:rPr>
        <w:t xml:space="preserve">Subpart F </w:t>
      </w:r>
      <w:r w:rsidR="00C16B85">
        <w:rPr>
          <w:rFonts w:ascii="Times New Roman" w:hAnsi="Times New Roman" w:cs="Times New Roman"/>
          <w:sz w:val="24"/>
          <w:szCs w:val="24"/>
        </w:rPr>
        <w:t>–</w:t>
      </w:r>
      <w:r w:rsidR="00C16B85" w:rsidRPr="00683BA4">
        <w:rPr>
          <w:rFonts w:ascii="Times New Roman" w:hAnsi="Times New Roman" w:cs="Times New Roman"/>
          <w:sz w:val="24"/>
          <w:szCs w:val="24"/>
        </w:rPr>
        <w:t xml:space="preserve"> </w:t>
      </w:r>
      <w:r w:rsidRPr="00683BA4">
        <w:rPr>
          <w:rFonts w:ascii="Times New Roman" w:hAnsi="Times New Roman" w:cs="Times New Roman"/>
          <w:sz w:val="24"/>
          <w:szCs w:val="24"/>
        </w:rPr>
        <w:t>Audit Requirements</w:t>
      </w:r>
      <w:r w:rsidRPr="00683BA4">
        <w:rPr>
          <w:rFonts w:ascii="Times New Roman" w:eastAsia="Times New Roman" w:hAnsi="Times New Roman" w:cs="Times New Roman"/>
          <w:color w:val="auto"/>
          <w:sz w:val="24"/>
          <w:szCs w:val="24"/>
        </w:rPr>
        <w:t xml:space="preserve"> and Section 215.97, </w:t>
      </w:r>
      <w:r w:rsidRPr="00683BA4">
        <w:rPr>
          <w:rFonts w:ascii="Times New Roman" w:eastAsia="Times New Roman" w:hAnsi="Times New Roman" w:cs="Times New Roman"/>
          <w:i/>
          <w:color w:val="auto"/>
          <w:sz w:val="24"/>
          <w:szCs w:val="24"/>
        </w:rPr>
        <w:t>Florida Statutes</w:t>
      </w:r>
      <w:r w:rsidRPr="00683BA4">
        <w:rPr>
          <w:rFonts w:ascii="Times New Roman" w:eastAsia="Times New Roman" w:hAnsi="Times New Roman" w:cs="Times New Roman"/>
          <w:color w:val="auto"/>
          <w:sz w:val="24"/>
          <w:szCs w:val="24"/>
        </w:rPr>
        <w:t xml:space="preserve">, monitoring procedures may include, but not be limited to, on-site visits by Department of State staff, limited scope audits as defined by 2 </w:t>
      </w:r>
      <w:r w:rsidRPr="008F0274">
        <w:rPr>
          <w:rFonts w:ascii="Times New Roman" w:eastAsia="Times New Roman" w:hAnsi="Times New Roman" w:cs="Times New Roman"/>
          <w:i/>
          <w:color w:val="auto"/>
          <w:sz w:val="24"/>
          <w:szCs w:val="24"/>
        </w:rPr>
        <w:t>CFR</w:t>
      </w:r>
      <w:r w:rsidRPr="00683BA4">
        <w:rPr>
          <w:rFonts w:ascii="Times New Roman" w:eastAsia="Times New Roman" w:hAnsi="Times New Roman" w:cs="Times New Roman"/>
          <w:color w:val="auto"/>
          <w:sz w:val="24"/>
          <w:szCs w:val="24"/>
        </w:rPr>
        <w:t xml:space="preserve"> 2 §200.328 and/or other procedures.</w:t>
      </w:r>
      <w:r w:rsidR="00182AED">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By entering into this agreement, the recipient agrees to comply and cooperate with any monitoring procedures/processes deemed appropriate by the Department of State.</w:t>
      </w:r>
      <w:r w:rsidR="00182AED">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In the event the Department of State determines that a limited scope audit of the recipient is appropriate, the recipient agrees to comply with any additional instructions provided by the Department of State staff to the recipient regarding such audit.</w:t>
      </w:r>
      <w:r w:rsidR="00182AED">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The recipient further agrees to comply and cooperate with any inspections, reviews, investigations or audits deemed necessary by the Chief Financial Officer or Auditor General.</w:t>
      </w:r>
    </w:p>
    <w:p w14:paraId="0D113F7B" w14:textId="77777777" w:rsidR="00E0494B" w:rsidRPr="00683BA4" w:rsidRDefault="00E0494B" w:rsidP="00E0494B">
      <w:pPr>
        <w:spacing w:after="0" w:line="240" w:lineRule="auto"/>
        <w:ind w:left="0" w:right="0"/>
        <w:jc w:val="both"/>
        <w:rPr>
          <w:rFonts w:ascii="Times New Roman" w:hAnsi="Times New Roman" w:cs="Times New Roman"/>
          <w:color w:val="auto"/>
          <w:sz w:val="24"/>
          <w:szCs w:val="24"/>
        </w:rPr>
      </w:pPr>
    </w:p>
    <w:p w14:paraId="69BD10C5" w14:textId="77777777" w:rsidR="00E0494B" w:rsidRPr="00683BA4" w:rsidRDefault="00E0494B" w:rsidP="00E0494B">
      <w:pPr>
        <w:keepNext/>
        <w:spacing w:after="0" w:line="240" w:lineRule="auto"/>
        <w:ind w:left="0" w:right="0"/>
        <w:jc w:val="both"/>
        <w:outlineLvl w:val="3"/>
        <w:rPr>
          <w:rFonts w:ascii="Times New Roman" w:eastAsia="Times New Roman" w:hAnsi="Times New Roman" w:cs="Times New Roman"/>
          <w:b/>
          <w:caps/>
          <w:color w:val="auto"/>
          <w:sz w:val="24"/>
          <w:szCs w:val="24"/>
        </w:rPr>
      </w:pPr>
      <w:r w:rsidRPr="00683BA4">
        <w:rPr>
          <w:rFonts w:ascii="Times New Roman" w:eastAsia="Times New Roman" w:hAnsi="Times New Roman" w:cs="Times New Roman"/>
          <w:b/>
          <w:caps/>
          <w:color w:val="auto"/>
          <w:sz w:val="24"/>
          <w:szCs w:val="24"/>
        </w:rPr>
        <w:t>audits</w:t>
      </w:r>
    </w:p>
    <w:p w14:paraId="15395386"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5345FC1E" w14:textId="77777777" w:rsidR="00E0494B" w:rsidRPr="00683BA4" w:rsidRDefault="00E0494B" w:rsidP="00E0494B">
      <w:pPr>
        <w:keepNext/>
        <w:spacing w:after="0" w:line="240" w:lineRule="auto"/>
        <w:ind w:left="0" w:right="0"/>
        <w:jc w:val="both"/>
        <w:outlineLvl w:val="0"/>
        <w:rPr>
          <w:rFonts w:ascii="Times New Roman" w:eastAsia="Times New Roman" w:hAnsi="Times New Roman" w:cs="Times New Roman"/>
          <w:b/>
          <w:color w:val="auto"/>
          <w:sz w:val="24"/>
          <w:szCs w:val="24"/>
        </w:rPr>
      </w:pPr>
      <w:r w:rsidRPr="00683BA4">
        <w:rPr>
          <w:rFonts w:ascii="Times New Roman" w:eastAsia="Times New Roman" w:hAnsi="Times New Roman" w:cs="Times New Roman"/>
          <w:b/>
          <w:color w:val="auto"/>
          <w:sz w:val="24"/>
          <w:szCs w:val="24"/>
        </w:rPr>
        <w:t>PART I: FEDERALLY FUNDED</w:t>
      </w:r>
    </w:p>
    <w:p w14:paraId="3EE5ECD5" w14:textId="77777777" w:rsidR="00E0494B" w:rsidRPr="00683BA4" w:rsidRDefault="00E0494B" w:rsidP="00E0494B">
      <w:pPr>
        <w:spacing w:after="0" w:line="240" w:lineRule="auto"/>
        <w:ind w:left="0" w:right="0"/>
        <w:jc w:val="both"/>
        <w:rPr>
          <w:rFonts w:ascii="Times New Roman" w:eastAsia="Times New Roman" w:hAnsi="Times New Roman" w:cs="Times New Roman"/>
          <w:strike/>
          <w:color w:val="auto"/>
          <w:sz w:val="24"/>
          <w:szCs w:val="24"/>
        </w:rPr>
      </w:pPr>
    </w:p>
    <w:p w14:paraId="15BB6A5E" w14:textId="77777777" w:rsidR="00E0494B" w:rsidRPr="00683BA4" w:rsidRDefault="00E0494B" w:rsidP="00E0494B">
      <w:pPr>
        <w:spacing w:after="0" w:line="240" w:lineRule="auto"/>
        <w:ind w:left="0"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This part is applicable if the recipient is a State or local government or a non-profit organization that has received federal funds awarded through the Department of State. Exhibit 1 to this attachment indicates whether federal resources</w:t>
      </w:r>
      <w:r w:rsidRPr="00683BA4">
        <w:rPr>
          <w:rFonts w:ascii="Times New Roman" w:eastAsia="Times New Roman" w:hAnsi="Times New Roman" w:cs="Times New Roman"/>
          <w:b/>
          <w:color w:val="auto"/>
          <w:sz w:val="24"/>
          <w:szCs w:val="24"/>
        </w:rPr>
        <w:t xml:space="preserve"> </w:t>
      </w:r>
      <w:r w:rsidRPr="00683BA4">
        <w:rPr>
          <w:rFonts w:ascii="Times New Roman" w:eastAsia="Times New Roman" w:hAnsi="Times New Roman" w:cs="Times New Roman"/>
          <w:color w:val="auto"/>
          <w:sz w:val="24"/>
          <w:szCs w:val="24"/>
        </w:rPr>
        <w:t>have been</w:t>
      </w:r>
      <w:r w:rsidRPr="00683BA4">
        <w:rPr>
          <w:rFonts w:ascii="Times New Roman" w:eastAsia="Times New Roman" w:hAnsi="Times New Roman" w:cs="Times New Roman"/>
          <w:b/>
          <w:color w:val="auto"/>
          <w:sz w:val="24"/>
          <w:szCs w:val="24"/>
        </w:rPr>
        <w:t xml:space="preserve"> </w:t>
      </w:r>
      <w:r w:rsidRPr="00683BA4">
        <w:rPr>
          <w:rFonts w:ascii="Times New Roman" w:eastAsia="Times New Roman" w:hAnsi="Times New Roman" w:cs="Times New Roman"/>
          <w:color w:val="auto"/>
          <w:sz w:val="24"/>
          <w:szCs w:val="24"/>
        </w:rPr>
        <w:t>awarded through the Department of State by this agreement.</w:t>
      </w:r>
      <w:r w:rsidR="00182AED">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 xml:space="preserve"> </w:t>
      </w:r>
    </w:p>
    <w:p w14:paraId="51EC5A76" w14:textId="77777777" w:rsidR="00E0494B" w:rsidRPr="00683BA4" w:rsidRDefault="00E0494B" w:rsidP="00E0494B">
      <w:pPr>
        <w:spacing w:after="0" w:line="240" w:lineRule="auto"/>
        <w:ind w:left="350" w:right="0"/>
        <w:rPr>
          <w:rFonts w:ascii="Times New Roman" w:eastAsia="Times New Roman" w:hAnsi="Times New Roman" w:cs="Times New Roman"/>
          <w:color w:val="auto"/>
          <w:sz w:val="24"/>
          <w:szCs w:val="24"/>
        </w:rPr>
      </w:pPr>
    </w:p>
    <w:p w14:paraId="73573130" w14:textId="77777777" w:rsidR="00E0494B" w:rsidRPr="00683BA4" w:rsidRDefault="00E0494B" w:rsidP="00E0494B">
      <w:pPr>
        <w:pStyle w:val="Heading2"/>
        <w:spacing w:before="0" w:line="240" w:lineRule="auto"/>
        <w:rPr>
          <w:rFonts w:ascii="Times New Roman" w:hAnsi="Times New Roman" w:cs="Times New Roman"/>
          <w:color w:val="auto"/>
          <w:sz w:val="24"/>
          <w:szCs w:val="24"/>
        </w:rPr>
      </w:pPr>
      <w:r w:rsidRPr="00683BA4">
        <w:rPr>
          <w:rFonts w:ascii="Times New Roman" w:hAnsi="Times New Roman" w:cs="Times New Roman"/>
          <w:color w:val="auto"/>
          <w:sz w:val="24"/>
          <w:szCs w:val="24"/>
        </w:rPr>
        <w:t xml:space="preserve">2 </w:t>
      </w:r>
      <w:r w:rsidRPr="008F0274">
        <w:rPr>
          <w:rFonts w:ascii="Times New Roman" w:hAnsi="Times New Roman" w:cs="Times New Roman"/>
          <w:i/>
          <w:color w:val="auto"/>
          <w:sz w:val="24"/>
          <w:szCs w:val="24"/>
        </w:rPr>
        <w:t>CFR</w:t>
      </w:r>
      <w:r w:rsidRPr="00683BA4">
        <w:rPr>
          <w:rFonts w:ascii="Times New Roman" w:hAnsi="Times New Roman" w:cs="Times New Roman"/>
          <w:color w:val="auto"/>
          <w:sz w:val="24"/>
          <w:szCs w:val="24"/>
        </w:rPr>
        <w:t xml:space="preserve"> 2 §200.501 Audit Requirements</w:t>
      </w:r>
    </w:p>
    <w:p w14:paraId="7306F3D9" w14:textId="77777777" w:rsidR="00E0494B" w:rsidRPr="00683BA4" w:rsidRDefault="00E0494B" w:rsidP="00E0494B">
      <w:pPr>
        <w:spacing w:after="0" w:line="240" w:lineRule="auto"/>
      </w:pPr>
    </w:p>
    <w:p w14:paraId="6CC5BDF2" w14:textId="112CB783" w:rsidR="00E0494B" w:rsidRPr="00683BA4" w:rsidRDefault="00E0494B" w:rsidP="00E0494B">
      <w:pPr>
        <w:pStyle w:val="NormalWeb"/>
        <w:numPr>
          <w:ilvl w:val="4"/>
          <w:numId w:val="14"/>
        </w:numPr>
        <w:tabs>
          <w:tab w:val="left" w:pos="360"/>
        </w:tabs>
        <w:spacing w:before="0" w:beforeAutospacing="0" w:after="0" w:afterAutospacing="0"/>
        <w:ind w:left="0" w:firstLine="0"/>
      </w:pPr>
      <w:r w:rsidRPr="00683BA4">
        <w:rPr>
          <w:i/>
          <w:iCs/>
        </w:rPr>
        <w:t>Audit required.</w:t>
      </w:r>
      <w:r w:rsidRPr="00683BA4">
        <w:t xml:space="preserve"> A non-</w:t>
      </w:r>
      <w:r w:rsidR="00C16B85">
        <w:t>f</w:t>
      </w:r>
      <w:r w:rsidR="00C16B85" w:rsidRPr="00683BA4">
        <w:t xml:space="preserve">ederal </w:t>
      </w:r>
      <w:r w:rsidRPr="00683BA4">
        <w:t>entity that expends $750,000 or more during the non-</w:t>
      </w:r>
      <w:r w:rsidR="00C16B85">
        <w:t>f</w:t>
      </w:r>
      <w:r w:rsidR="00C16B85" w:rsidRPr="00683BA4">
        <w:t xml:space="preserve">ederal </w:t>
      </w:r>
      <w:r w:rsidRPr="00683BA4">
        <w:t xml:space="preserve">entity's fiscal year in </w:t>
      </w:r>
      <w:r w:rsidR="00C16B85">
        <w:t>f</w:t>
      </w:r>
      <w:r w:rsidR="00C16B85" w:rsidRPr="00683BA4">
        <w:t xml:space="preserve">ederal </w:t>
      </w:r>
      <w:r w:rsidRPr="00683BA4">
        <w:t>awards must have a single or program-specific audit conducted for that year in accordance with the provisions of this part.</w:t>
      </w:r>
    </w:p>
    <w:p w14:paraId="7914DF54" w14:textId="77777777" w:rsidR="00E0494B" w:rsidRPr="00683BA4" w:rsidRDefault="00E0494B" w:rsidP="00E0494B">
      <w:pPr>
        <w:pStyle w:val="NormalWeb"/>
        <w:tabs>
          <w:tab w:val="left" w:pos="360"/>
        </w:tabs>
        <w:spacing w:before="0" w:beforeAutospacing="0" w:after="0" w:afterAutospacing="0"/>
        <w:rPr>
          <w:i/>
        </w:rPr>
      </w:pPr>
    </w:p>
    <w:p w14:paraId="30C88171" w14:textId="2472E710" w:rsidR="00E0494B" w:rsidRPr="00683BA4" w:rsidRDefault="00E0494B" w:rsidP="00E0494B">
      <w:pPr>
        <w:pStyle w:val="NormalWeb"/>
        <w:numPr>
          <w:ilvl w:val="4"/>
          <w:numId w:val="14"/>
        </w:numPr>
        <w:tabs>
          <w:tab w:val="left" w:pos="360"/>
        </w:tabs>
        <w:spacing w:before="0" w:beforeAutospacing="0" w:after="0" w:afterAutospacing="0"/>
        <w:ind w:left="0" w:firstLine="0"/>
      </w:pPr>
      <w:r w:rsidRPr="00683BA4">
        <w:rPr>
          <w:i/>
          <w:iCs/>
        </w:rPr>
        <w:t>Single audit.</w:t>
      </w:r>
      <w:r w:rsidRPr="00683BA4">
        <w:t xml:space="preserve"> A non-</w:t>
      </w:r>
      <w:r w:rsidR="00C16B85">
        <w:t>f</w:t>
      </w:r>
      <w:r w:rsidR="00C16B85" w:rsidRPr="00683BA4">
        <w:t xml:space="preserve">ederal </w:t>
      </w:r>
      <w:r w:rsidRPr="00683BA4">
        <w:t>entity that expends $750,000 or more during the non-</w:t>
      </w:r>
      <w:r w:rsidR="00C16B85">
        <w:t>f</w:t>
      </w:r>
      <w:r w:rsidR="00C16B85" w:rsidRPr="00683BA4">
        <w:t xml:space="preserve">ederal </w:t>
      </w:r>
      <w:r w:rsidRPr="00683BA4">
        <w:t xml:space="preserve">entity's fiscal year in </w:t>
      </w:r>
      <w:r w:rsidR="00C16B85">
        <w:t>f</w:t>
      </w:r>
      <w:r w:rsidR="00C16B85" w:rsidRPr="00683BA4">
        <w:t xml:space="preserve">ederal </w:t>
      </w:r>
      <w:r w:rsidRPr="00683BA4">
        <w:t xml:space="preserve">awards must have a single audit conducted in accordance with 2 </w:t>
      </w:r>
      <w:r w:rsidRPr="008F0274">
        <w:rPr>
          <w:rFonts w:eastAsia="Times New Roman"/>
          <w:i/>
        </w:rPr>
        <w:t>CFR</w:t>
      </w:r>
      <w:r w:rsidRPr="00683BA4">
        <w:t xml:space="preserve"> </w:t>
      </w:r>
      <w:r w:rsidR="00C16B85">
        <w:t xml:space="preserve">2 </w:t>
      </w:r>
      <w:r w:rsidRPr="00683BA4">
        <w:t>§200.514 Scope of audit</w:t>
      </w:r>
      <w:r w:rsidR="00C16B85">
        <w:t>,</w:t>
      </w:r>
      <w:r w:rsidRPr="00683BA4">
        <w:t xml:space="preserve"> except when it elects to have a program-specific audit conducted in accordance with paragraph (c) of this section.</w:t>
      </w:r>
    </w:p>
    <w:p w14:paraId="171AA37F" w14:textId="77777777" w:rsidR="00E0494B" w:rsidRPr="00683BA4" w:rsidRDefault="00E0494B" w:rsidP="00E0494B">
      <w:pPr>
        <w:pStyle w:val="ListParagraph"/>
        <w:tabs>
          <w:tab w:val="left" w:pos="360"/>
        </w:tabs>
        <w:spacing w:after="0" w:line="240" w:lineRule="auto"/>
        <w:ind w:left="0" w:right="0" w:firstLine="0"/>
      </w:pPr>
    </w:p>
    <w:p w14:paraId="73FEF1A3" w14:textId="77777777" w:rsidR="00FB35D9" w:rsidRPr="00683BA4" w:rsidRDefault="00FB35D9">
      <w:pPr>
        <w:spacing w:after="160" w:line="259" w:lineRule="auto"/>
        <w:ind w:left="0" w:right="0" w:firstLine="0"/>
        <w:rPr>
          <w:rFonts w:ascii="Times New Roman" w:eastAsiaTheme="minorEastAsia" w:hAnsi="Times New Roman" w:cs="Times New Roman"/>
          <w:i/>
          <w:iCs/>
          <w:color w:val="auto"/>
          <w:sz w:val="24"/>
          <w:szCs w:val="24"/>
        </w:rPr>
      </w:pPr>
      <w:r w:rsidRPr="00683BA4">
        <w:rPr>
          <w:i/>
          <w:iCs/>
        </w:rPr>
        <w:br w:type="page"/>
      </w:r>
    </w:p>
    <w:p w14:paraId="1688E464" w14:textId="6D9D4D12" w:rsidR="00E0494B" w:rsidRPr="00683BA4" w:rsidRDefault="00E0494B" w:rsidP="00E0494B">
      <w:pPr>
        <w:pStyle w:val="NormalWeb"/>
        <w:numPr>
          <w:ilvl w:val="4"/>
          <w:numId w:val="14"/>
        </w:numPr>
        <w:tabs>
          <w:tab w:val="left" w:pos="360"/>
        </w:tabs>
        <w:spacing w:before="0" w:beforeAutospacing="0" w:after="0" w:afterAutospacing="0"/>
        <w:ind w:left="0" w:firstLine="0"/>
      </w:pPr>
      <w:r w:rsidRPr="00683BA4">
        <w:rPr>
          <w:i/>
          <w:iCs/>
        </w:rPr>
        <w:t>Program-specific audit election.</w:t>
      </w:r>
      <w:r w:rsidRPr="00683BA4">
        <w:t xml:space="preserve"> When an auditee expends </w:t>
      </w:r>
      <w:r w:rsidR="00C16B85">
        <w:t>f</w:t>
      </w:r>
      <w:r w:rsidR="00C16B85" w:rsidRPr="00683BA4">
        <w:t xml:space="preserve">ederal </w:t>
      </w:r>
      <w:r w:rsidRPr="00683BA4">
        <w:t xml:space="preserve">awards under only one </w:t>
      </w:r>
      <w:r w:rsidR="00C16B85">
        <w:t>f</w:t>
      </w:r>
      <w:r w:rsidR="00C16B85" w:rsidRPr="00683BA4">
        <w:t xml:space="preserve">ederal </w:t>
      </w:r>
      <w:r w:rsidRPr="00683BA4">
        <w:t xml:space="preserve">program (excluding R&amp;D) and the </w:t>
      </w:r>
      <w:r w:rsidR="00C16B85">
        <w:t>f</w:t>
      </w:r>
      <w:r w:rsidR="00C16B85" w:rsidRPr="00683BA4">
        <w:t xml:space="preserve">ederal </w:t>
      </w:r>
      <w:r w:rsidRPr="00683BA4">
        <w:t xml:space="preserve">program's statutes, regulations, or the terms and conditions of the </w:t>
      </w:r>
      <w:r w:rsidR="00C16B85">
        <w:t>f</w:t>
      </w:r>
      <w:r w:rsidR="00C16B85" w:rsidRPr="00683BA4">
        <w:t xml:space="preserve">ederal </w:t>
      </w:r>
      <w:r w:rsidRPr="00683BA4">
        <w:t xml:space="preserve">award do not require a financial statement audit of the auditee, the auditee may elect to have a program-specific audit conducted in accordance with 2 </w:t>
      </w:r>
      <w:r w:rsidRPr="008F0274">
        <w:rPr>
          <w:i/>
        </w:rPr>
        <w:t>CFR</w:t>
      </w:r>
      <w:r w:rsidRPr="00683BA4">
        <w:t xml:space="preserve"> </w:t>
      </w:r>
      <w:r w:rsidR="00C16B85">
        <w:t xml:space="preserve">2 </w:t>
      </w:r>
      <w:r w:rsidRPr="00683BA4">
        <w:t xml:space="preserve">§200.507 Program-specific audits. A program-specific audit may not be elected for R&amp;D unless all of the </w:t>
      </w:r>
      <w:r w:rsidR="00C16B85">
        <w:t>f</w:t>
      </w:r>
      <w:r w:rsidR="00C16B85" w:rsidRPr="00683BA4">
        <w:t xml:space="preserve">ederal </w:t>
      </w:r>
      <w:r w:rsidRPr="00683BA4">
        <w:t xml:space="preserve">awards expended were received from the same </w:t>
      </w:r>
      <w:r w:rsidR="00C16B85">
        <w:t>f</w:t>
      </w:r>
      <w:r w:rsidR="00C16B85" w:rsidRPr="00683BA4">
        <w:t xml:space="preserve">ederal </w:t>
      </w:r>
      <w:r w:rsidRPr="00683BA4">
        <w:t xml:space="preserve">agency, or the same </w:t>
      </w:r>
      <w:r w:rsidR="00C16B85">
        <w:t>f</w:t>
      </w:r>
      <w:r w:rsidR="00C16B85" w:rsidRPr="00683BA4">
        <w:t xml:space="preserve">ederal </w:t>
      </w:r>
      <w:r w:rsidRPr="00683BA4">
        <w:t xml:space="preserve">agency and the same pass-through entity, and that </w:t>
      </w:r>
      <w:r w:rsidR="00C16B85">
        <w:t>f</w:t>
      </w:r>
      <w:r w:rsidR="00C16B85" w:rsidRPr="00683BA4">
        <w:t xml:space="preserve">ederal </w:t>
      </w:r>
      <w:r w:rsidRPr="00683BA4">
        <w:t>agency, or pass-through entity in the case of a subrecipient, approves in advance a program-specific audit.</w:t>
      </w:r>
    </w:p>
    <w:p w14:paraId="1CAE92A4" w14:textId="77777777" w:rsidR="00E0494B" w:rsidRPr="00683BA4" w:rsidRDefault="00E0494B" w:rsidP="00E0494B">
      <w:pPr>
        <w:pStyle w:val="ListParagraph"/>
        <w:tabs>
          <w:tab w:val="left" w:pos="360"/>
        </w:tabs>
        <w:spacing w:after="0" w:line="240" w:lineRule="auto"/>
        <w:ind w:left="0" w:right="0" w:firstLine="0"/>
      </w:pPr>
    </w:p>
    <w:p w14:paraId="703C6DE6" w14:textId="5FD68D66" w:rsidR="00E0494B" w:rsidRPr="00683BA4" w:rsidRDefault="00E0494B" w:rsidP="00E0494B">
      <w:pPr>
        <w:pStyle w:val="NormalWeb"/>
        <w:numPr>
          <w:ilvl w:val="4"/>
          <w:numId w:val="14"/>
        </w:numPr>
        <w:tabs>
          <w:tab w:val="left" w:pos="360"/>
        </w:tabs>
        <w:spacing w:before="0" w:beforeAutospacing="0" w:after="0" w:afterAutospacing="0"/>
        <w:ind w:left="0" w:firstLine="0"/>
      </w:pPr>
      <w:r w:rsidRPr="00683BA4">
        <w:rPr>
          <w:i/>
          <w:iCs/>
        </w:rPr>
        <w:t xml:space="preserve">Exemption when </w:t>
      </w:r>
      <w:r w:rsidR="00C16B85">
        <w:rPr>
          <w:i/>
          <w:iCs/>
        </w:rPr>
        <w:t>f</w:t>
      </w:r>
      <w:r w:rsidR="00C16B85" w:rsidRPr="00683BA4">
        <w:rPr>
          <w:i/>
          <w:iCs/>
        </w:rPr>
        <w:t xml:space="preserve">ederal </w:t>
      </w:r>
      <w:r w:rsidRPr="00683BA4">
        <w:rPr>
          <w:i/>
          <w:iCs/>
        </w:rPr>
        <w:t>awards expended are less than $750,000.</w:t>
      </w:r>
      <w:r w:rsidRPr="00683BA4">
        <w:t xml:space="preserve"> A non-</w:t>
      </w:r>
      <w:r w:rsidR="00C16B85">
        <w:t>f</w:t>
      </w:r>
      <w:r w:rsidR="00C16B85" w:rsidRPr="00683BA4">
        <w:t xml:space="preserve">ederal </w:t>
      </w:r>
      <w:r w:rsidRPr="00683BA4">
        <w:t>entity that expends less than $750,000 during the non-</w:t>
      </w:r>
      <w:r w:rsidR="00C16B85">
        <w:t>f</w:t>
      </w:r>
      <w:r w:rsidR="00C16B85" w:rsidRPr="00683BA4">
        <w:t xml:space="preserve">ederal </w:t>
      </w:r>
      <w:r w:rsidRPr="00683BA4">
        <w:t xml:space="preserve">entity's fiscal year in </w:t>
      </w:r>
      <w:r w:rsidR="00C16B85">
        <w:t>f</w:t>
      </w:r>
      <w:r w:rsidR="00C16B85" w:rsidRPr="00683BA4">
        <w:t xml:space="preserve">ederal </w:t>
      </w:r>
      <w:r w:rsidRPr="00683BA4">
        <w:t xml:space="preserve">awards is exempt from </w:t>
      </w:r>
      <w:r w:rsidR="00C16B85">
        <w:t>f</w:t>
      </w:r>
      <w:r w:rsidR="00C16B85" w:rsidRPr="00683BA4">
        <w:t xml:space="preserve">ederal </w:t>
      </w:r>
      <w:r w:rsidRPr="00683BA4">
        <w:t xml:space="preserve">audit requirements for that year, except as noted in 2 </w:t>
      </w:r>
      <w:r w:rsidRPr="008F0274">
        <w:rPr>
          <w:rFonts w:eastAsia="Times New Roman"/>
          <w:i/>
        </w:rPr>
        <w:t>CFR</w:t>
      </w:r>
      <w:r w:rsidRPr="00683BA4">
        <w:t xml:space="preserve"> </w:t>
      </w:r>
      <w:r w:rsidR="00C16B85">
        <w:t xml:space="preserve">2 </w:t>
      </w:r>
      <w:r w:rsidRPr="00683BA4">
        <w:t xml:space="preserve">§200.503 Relation to other audit requirements, but records must be available for review or audit by appropriate officials of the </w:t>
      </w:r>
      <w:r w:rsidR="00C16B85">
        <w:t>f</w:t>
      </w:r>
      <w:r w:rsidR="00C16B85" w:rsidRPr="00683BA4">
        <w:t xml:space="preserve">ederal </w:t>
      </w:r>
      <w:r w:rsidRPr="00683BA4">
        <w:t>agency, pass-through entity, and Government Accountability Office (GAO).</w:t>
      </w:r>
    </w:p>
    <w:p w14:paraId="595105F7" w14:textId="77777777" w:rsidR="00E0494B" w:rsidRPr="00683BA4" w:rsidRDefault="00E0494B" w:rsidP="00E0494B">
      <w:pPr>
        <w:pStyle w:val="ListParagraph"/>
        <w:tabs>
          <w:tab w:val="left" w:pos="360"/>
        </w:tabs>
        <w:spacing w:after="0" w:line="240" w:lineRule="auto"/>
        <w:ind w:left="0" w:right="0" w:firstLine="0"/>
      </w:pPr>
    </w:p>
    <w:p w14:paraId="145EC6D9" w14:textId="77777777" w:rsidR="00E0494B" w:rsidRPr="00683BA4" w:rsidRDefault="00E0494B" w:rsidP="00E0494B">
      <w:pPr>
        <w:pStyle w:val="NormalWeb"/>
        <w:numPr>
          <w:ilvl w:val="4"/>
          <w:numId w:val="14"/>
        </w:numPr>
        <w:tabs>
          <w:tab w:val="left" w:pos="360"/>
        </w:tabs>
        <w:spacing w:before="0" w:beforeAutospacing="0" w:after="0" w:afterAutospacing="0"/>
        <w:ind w:left="0" w:firstLine="0"/>
      </w:pPr>
      <w:r w:rsidRPr="00683BA4">
        <w:rPr>
          <w:i/>
          <w:iCs/>
        </w:rPr>
        <w:t>Federally Funded Research and Development Centers (FFRDC).</w:t>
      </w:r>
      <w:r w:rsidRPr="00683BA4">
        <w:t xml:space="preserve"> Management of an auditee that owns or operates a FFRDC may elect to treat the FFRDC as a separate entity for purposes of this part.</w:t>
      </w:r>
    </w:p>
    <w:p w14:paraId="12FF3ED0" w14:textId="77777777" w:rsidR="00E0494B" w:rsidRPr="00683BA4" w:rsidRDefault="00E0494B" w:rsidP="00E0494B">
      <w:pPr>
        <w:pStyle w:val="ListParagraph"/>
        <w:tabs>
          <w:tab w:val="left" w:pos="360"/>
        </w:tabs>
        <w:spacing w:after="0" w:line="240" w:lineRule="auto"/>
        <w:ind w:left="0" w:right="0" w:firstLine="0"/>
      </w:pPr>
    </w:p>
    <w:p w14:paraId="65196C14" w14:textId="72E721AF" w:rsidR="00E0494B" w:rsidRPr="00683BA4" w:rsidRDefault="00E0494B" w:rsidP="00E0494B">
      <w:pPr>
        <w:pStyle w:val="NormalWeb"/>
        <w:numPr>
          <w:ilvl w:val="4"/>
          <w:numId w:val="14"/>
        </w:numPr>
        <w:tabs>
          <w:tab w:val="left" w:pos="360"/>
        </w:tabs>
        <w:spacing w:before="0" w:beforeAutospacing="0" w:after="0" w:afterAutospacing="0"/>
        <w:ind w:left="0" w:firstLine="0"/>
      </w:pPr>
      <w:r w:rsidRPr="00683BA4">
        <w:rPr>
          <w:i/>
          <w:iCs/>
        </w:rPr>
        <w:t xml:space="preserve">Subrecipients and </w:t>
      </w:r>
      <w:r w:rsidR="00C16B85">
        <w:rPr>
          <w:i/>
          <w:iCs/>
        </w:rPr>
        <w:t>c</w:t>
      </w:r>
      <w:r w:rsidR="00C16B85" w:rsidRPr="00683BA4">
        <w:rPr>
          <w:i/>
          <w:iCs/>
        </w:rPr>
        <w:t>ontractors</w:t>
      </w:r>
      <w:r w:rsidRPr="00683BA4">
        <w:rPr>
          <w:i/>
          <w:iCs/>
        </w:rPr>
        <w:t>.</w:t>
      </w:r>
      <w:r w:rsidRPr="00683BA4">
        <w:t xml:space="preserve"> An auditee may simultaneously be a recipient, a subrecipient, and a contractor. Federal awards expended as a recipient or a subrecipient are subject to audit under this part. The payments received for goods or services provided as a contractor are not </w:t>
      </w:r>
      <w:r w:rsidR="00C16B85">
        <w:t>f</w:t>
      </w:r>
      <w:r w:rsidR="00C16B85" w:rsidRPr="00683BA4">
        <w:t xml:space="preserve">ederal </w:t>
      </w:r>
      <w:r w:rsidRPr="00683BA4">
        <w:t xml:space="preserve">awards. Section §200.330 Subrecipient and contractor determinations should be considered in determining whether payments constitute a </w:t>
      </w:r>
      <w:r w:rsidR="00C16B85">
        <w:t>f</w:t>
      </w:r>
      <w:r w:rsidR="00C16B85" w:rsidRPr="00683BA4">
        <w:t xml:space="preserve">ederal </w:t>
      </w:r>
      <w:r w:rsidRPr="00683BA4">
        <w:t>award or a payment for goods or services provided as a contractor.</w:t>
      </w:r>
    </w:p>
    <w:p w14:paraId="1B543627" w14:textId="77777777" w:rsidR="00E0494B" w:rsidRPr="00683BA4" w:rsidRDefault="00E0494B" w:rsidP="00E0494B">
      <w:pPr>
        <w:pStyle w:val="ListParagraph"/>
        <w:tabs>
          <w:tab w:val="left" w:pos="360"/>
        </w:tabs>
        <w:spacing w:after="0" w:line="240" w:lineRule="auto"/>
        <w:ind w:left="0" w:right="0" w:firstLine="0"/>
      </w:pPr>
    </w:p>
    <w:p w14:paraId="08AE2574" w14:textId="2884FD21" w:rsidR="00E0494B" w:rsidRPr="00683BA4" w:rsidRDefault="00E0494B" w:rsidP="00E0494B">
      <w:pPr>
        <w:pStyle w:val="NormalWeb"/>
        <w:numPr>
          <w:ilvl w:val="4"/>
          <w:numId w:val="14"/>
        </w:numPr>
        <w:tabs>
          <w:tab w:val="left" w:pos="360"/>
        </w:tabs>
        <w:spacing w:before="0" w:beforeAutospacing="0" w:after="0" w:afterAutospacing="0"/>
        <w:ind w:left="0" w:firstLine="0"/>
      </w:pPr>
      <w:r w:rsidRPr="00683BA4">
        <w:rPr>
          <w:i/>
          <w:iCs/>
        </w:rPr>
        <w:t>Compliance responsibility for contractors.</w:t>
      </w:r>
      <w:r w:rsidRPr="00683BA4">
        <w:t xml:space="preserve"> In most cases, the auditee's compliance responsibility for contractors is only to ensure that the procurement, receipt, and payment for goods and services comply with </w:t>
      </w:r>
      <w:r w:rsidR="00C16B85">
        <w:t>f</w:t>
      </w:r>
      <w:r w:rsidR="00C16B85" w:rsidRPr="00683BA4">
        <w:t xml:space="preserve">ederal </w:t>
      </w:r>
      <w:r w:rsidRPr="00683BA4">
        <w:t xml:space="preserve">statutes, regulations, and the terms and conditions of </w:t>
      </w:r>
      <w:r w:rsidR="00C16B85">
        <w:t>f</w:t>
      </w:r>
      <w:r w:rsidR="00C16B85" w:rsidRPr="00683BA4">
        <w:t xml:space="preserve">ederal </w:t>
      </w:r>
      <w:r w:rsidRPr="00683BA4">
        <w:t xml:space="preserve">awards. Federal award compliance requirements normally do not pass through to contractors. However, the auditee is responsible for ensuring compliance for procurement transactions which are structured such that the contractor is responsible for program compliance or the contractor's records must be reviewed to determine program compliance. Also, when these procurement transactions relate to a major program, the scope of the audit must include determining whether these transactions are in compliance with </w:t>
      </w:r>
      <w:r w:rsidR="00C16B85">
        <w:t>f</w:t>
      </w:r>
      <w:r w:rsidR="00C16B85" w:rsidRPr="00683BA4">
        <w:t xml:space="preserve">ederal </w:t>
      </w:r>
      <w:r w:rsidRPr="00683BA4">
        <w:t xml:space="preserve">statutes, regulations, and the terms and conditions of </w:t>
      </w:r>
      <w:r w:rsidR="00C16B85">
        <w:t>f</w:t>
      </w:r>
      <w:r w:rsidR="00C16B85" w:rsidRPr="00683BA4">
        <w:t xml:space="preserve">ederal </w:t>
      </w:r>
      <w:r w:rsidRPr="00683BA4">
        <w:t>awards.</w:t>
      </w:r>
    </w:p>
    <w:p w14:paraId="1BDF77DC" w14:textId="77777777" w:rsidR="00E0494B" w:rsidRPr="00683BA4" w:rsidRDefault="00E0494B" w:rsidP="00E0494B">
      <w:pPr>
        <w:pStyle w:val="ListParagraph"/>
        <w:tabs>
          <w:tab w:val="left" w:pos="360"/>
        </w:tabs>
        <w:spacing w:after="0" w:line="240" w:lineRule="auto"/>
        <w:ind w:left="0" w:right="0" w:firstLine="0"/>
      </w:pPr>
    </w:p>
    <w:p w14:paraId="6705E68C" w14:textId="10EFB129" w:rsidR="00E0494B" w:rsidRPr="00683BA4" w:rsidRDefault="00E0494B" w:rsidP="00E0494B">
      <w:pPr>
        <w:pStyle w:val="NormalWeb"/>
        <w:numPr>
          <w:ilvl w:val="4"/>
          <w:numId w:val="14"/>
        </w:numPr>
        <w:tabs>
          <w:tab w:val="left" w:pos="360"/>
        </w:tabs>
        <w:spacing w:before="0" w:beforeAutospacing="0" w:after="0" w:afterAutospacing="0"/>
        <w:ind w:left="0" w:firstLine="0"/>
      </w:pPr>
      <w:r w:rsidRPr="00683BA4">
        <w:rPr>
          <w:i/>
          <w:iCs/>
        </w:rPr>
        <w:t>For-profit subrecipient.</w:t>
      </w:r>
      <w:r w:rsidRPr="00683BA4">
        <w:t xml:space="preserve"> Since this part does not apply to for-profit subrecipients, the pass-through entity is responsible for establishing requirements, as necessary, to ensure compliance by for-profit subrecipients. The agreement with the for-profit subrecipient should describe applicable compliance requirements and the for-profit subrecipient's compliance responsibility. Methods to ensure compliance for </w:t>
      </w:r>
      <w:r w:rsidR="00C16B85">
        <w:t>f</w:t>
      </w:r>
      <w:r w:rsidR="00C16B85" w:rsidRPr="00683BA4">
        <w:t xml:space="preserve">ederal </w:t>
      </w:r>
      <w:r w:rsidRPr="00683BA4">
        <w:t>awards made to for-profit subrecipients may include pre-award audits, monitoring during the agreement, and post-award audits. See also §200.331 Requirements for pass-through entities.</w:t>
      </w:r>
    </w:p>
    <w:p w14:paraId="686A6877" w14:textId="77777777" w:rsidR="00E0494B" w:rsidRPr="00683BA4" w:rsidRDefault="00E0494B" w:rsidP="00E0494B">
      <w:pPr>
        <w:spacing w:after="0" w:line="240" w:lineRule="auto"/>
        <w:ind w:left="0" w:right="0" w:firstLine="0"/>
        <w:jc w:val="both"/>
        <w:rPr>
          <w:rFonts w:ascii="Times New Roman" w:eastAsia="Times New Roman" w:hAnsi="Times New Roman" w:cs="Times New Roman"/>
          <w:color w:val="auto"/>
          <w:sz w:val="24"/>
          <w:szCs w:val="24"/>
        </w:rPr>
      </w:pPr>
    </w:p>
    <w:p w14:paraId="553694BD" w14:textId="0D3BC6B0" w:rsidR="00E0494B" w:rsidRPr="00683BA4" w:rsidRDefault="00E0494B" w:rsidP="00E0494B">
      <w:pPr>
        <w:spacing w:after="0" w:line="240" w:lineRule="auto"/>
        <w:ind w:left="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The Internet address listed below will assist recipients in locating documents referenced in the text of this agreement and </w:t>
      </w:r>
      <w:r w:rsidR="00C16B85">
        <w:rPr>
          <w:rFonts w:ascii="Times New Roman" w:eastAsia="Times New Roman" w:hAnsi="Times New Roman" w:cs="Times New Roman"/>
          <w:color w:val="auto"/>
          <w:sz w:val="24"/>
          <w:szCs w:val="24"/>
        </w:rPr>
        <w:t xml:space="preserve">with </w:t>
      </w:r>
      <w:r w:rsidRPr="00683BA4">
        <w:rPr>
          <w:rFonts w:ascii="Times New Roman" w:eastAsia="Times New Roman" w:hAnsi="Times New Roman" w:cs="Times New Roman"/>
          <w:color w:val="auto"/>
          <w:sz w:val="24"/>
          <w:szCs w:val="24"/>
        </w:rPr>
        <w:t>the interpretation of compliance issues.</w:t>
      </w:r>
    </w:p>
    <w:p w14:paraId="29F50C00" w14:textId="77777777" w:rsidR="00E0494B" w:rsidRPr="00683BA4" w:rsidRDefault="00E0494B" w:rsidP="00E0494B">
      <w:pPr>
        <w:tabs>
          <w:tab w:val="left" w:pos="1665"/>
        </w:tabs>
        <w:spacing w:after="0" w:line="240" w:lineRule="auto"/>
        <w:ind w:left="350"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ab/>
      </w:r>
      <w:r w:rsidRPr="00683BA4">
        <w:rPr>
          <w:rFonts w:ascii="Times New Roman" w:eastAsia="Times New Roman" w:hAnsi="Times New Roman" w:cs="Times New Roman"/>
          <w:color w:val="auto"/>
          <w:sz w:val="24"/>
          <w:szCs w:val="24"/>
        </w:rPr>
        <w:tab/>
      </w:r>
    </w:p>
    <w:p w14:paraId="39F0AFA5" w14:textId="494209CE" w:rsidR="00C16B85" w:rsidRDefault="00E0494B" w:rsidP="00E0494B">
      <w:pPr>
        <w:spacing w:after="0" w:line="240" w:lineRule="auto"/>
        <w:ind w:left="350" w:right="0"/>
        <w:outlineLvl w:val="0"/>
        <w:rPr>
          <w:rStyle w:val="HTMLCite"/>
          <w:rFonts w:ascii="Times New Roman" w:hAnsi="Times New Roman" w:cs="Times New Roman"/>
          <w:sz w:val="24"/>
          <w:szCs w:val="24"/>
        </w:rPr>
      </w:pPr>
      <w:r w:rsidRPr="00683BA4">
        <w:rPr>
          <w:rFonts w:ascii="Times New Roman" w:eastAsia="Times New Roman" w:hAnsi="Times New Roman" w:cs="Times New Roman"/>
          <w:color w:val="auto"/>
          <w:sz w:val="24"/>
          <w:szCs w:val="24"/>
        </w:rPr>
        <w:t>U.S. Government Printing Office</w:t>
      </w:r>
      <w:r w:rsidRPr="00683BA4">
        <w:rPr>
          <w:rStyle w:val="HTMLCite"/>
          <w:rFonts w:ascii="Times New Roman" w:hAnsi="Times New Roman" w:cs="Times New Roman"/>
          <w:sz w:val="24"/>
          <w:szCs w:val="24"/>
        </w:rPr>
        <w:t xml:space="preserve"> </w:t>
      </w:r>
    </w:p>
    <w:p w14:paraId="2325AF40" w14:textId="057F02B3" w:rsidR="00E0494B" w:rsidRPr="00683BA4" w:rsidRDefault="00C16B85" w:rsidP="008F0274">
      <w:pPr>
        <w:spacing w:after="0" w:line="240" w:lineRule="auto"/>
        <w:ind w:left="350" w:right="0"/>
        <w:outlineLvl w:val="0"/>
        <w:rPr>
          <w:rFonts w:ascii="Times New Roman" w:eastAsia="Times New Roman" w:hAnsi="Times New Roman" w:cs="Times New Roman"/>
          <w:color w:val="auto"/>
          <w:sz w:val="24"/>
          <w:szCs w:val="24"/>
        </w:rPr>
      </w:pPr>
      <w:proofErr w:type="gramStart"/>
      <w:r>
        <w:rPr>
          <w:rStyle w:val="HTMLCite"/>
          <w:rFonts w:ascii="Times New Roman" w:hAnsi="Times New Roman" w:cs="Times New Roman"/>
          <w:i w:val="0"/>
          <w:sz w:val="24"/>
          <w:szCs w:val="24"/>
        </w:rPr>
        <w:t>www</w:t>
      </w:r>
      <w:proofErr w:type="gramEnd"/>
      <w:r>
        <w:rPr>
          <w:rStyle w:val="HTMLCite"/>
          <w:rFonts w:ascii="Times New Roman" w:hAnsi="Times New Roman" w:cs="Times New Roman"/>
          <w:i w:val="0"/>
          <w:sz w:val="24"/>
          <w:szCs w:val="24"/>
        </w:rPr>
        <w:t>.</w:t>
      </w:r>
      <w:hyperlink r:id="rId10" w:history="1">
        <w:r w:rsidR="007C5AA2">
          <w:rPr>
            <w:rStyle w:val="Hyperlink"/>
            <w:rFonts w:ascii="Times New Roman" w:hAnsi="Times New Roman" w:cs="Times New Roman"/>
            <w:sz w:val="24"/>
            <w:szCs w:val="24"/>
          </w:rPr>
          <w:t>ecfr.gov</w:t>
        </w:r>
      </w:hyperlink>
      <w:r w:rsidR="00182AED">
        <w:t xml:space="preserve"> </w:t>
      </w:r>
    </w:p>
    <w:p w14:paraId="77C0E883" w14:textId="77777777" w:rsidR="00E0494B" w:rsidRPr="00683BA4" w:rsidRDefault="00E0494B" w:rsidP="00E0494B">
      <w:pPr>
        <w:spacing w:after="0" w:line="240" w:lineRule="auto"/>
        <w:ind w:left="0" w:right="0" w:firstLine="0"/>
        <w:rPr>
          <w:rFonts w:ascii="Times New Roman" w:eastAsia="Times New Roman" w:hAnsi="Times New Roman" w:cs="Times New Roman"/>
          <w:b/>
          <w:color w:val="auto"/>
          <w:sz w:val="24"/>
          <w:szCs w:val="24"/>
        </w:rPr>
      </w:pPr>
      <w:r w:rsidRPr="00683BA4">
        <w:rPr>
          <w:rFonts w:ascii="Times New Roman" w:eastAsia="Times New Roman" w:hAnsi="Times New Roman" w:cs="Times New Roman"/>
          <w:b/>
          <w:color w:val="auto"/>
          <w:sz w:val="24"/>
          <w:szCs w:val="24"/>
        </w:rPr>
        <w:br w:type="page"/>
      </w:r>
    </w:p>
    <w:p w14:paraId="3EA4E79F" w14:textId="77777777" w:rsidR="00E0494B" w:rsidRPr="00683BA4" w:rsidRDefault="00E0494B" w:rsidP="00E0494B">
      <w:pPr>
        <w:keepNext/>
        <w:spacing w:after="0" w:line="240" w:lineRule="auto"/>
        <w:ind w:left="0" w:right="0"/>
        <w:jc w:val="both"/>
        <w:outlineLvl w:val="0"/>
        <w:rPr>
          <w:rFonts w:ascii="Times New Roman" w:eastAsia="Times New Roman" w:hAnsi="Times New Roman" w:cs="Times New Roman"/>
          <w:b/>
          <w:color w:val="auto"/>
          <w:sz w:val="24"/>
          <w:szCs w:val="24"/>
        </w:rPr>
      </w:pPr>
      <w:r w:rsidRPr="00683BA4">
        <w:rPr>
          <w:rFonts w:ascii="Times New Roman" w:eastAsia="Times New Roman" w:hAnsi="Times New Roman" w:cs="Times New Roman"/>
          <w:b/>
          <w:color w:val="auto"/>
          <w:sz w:val="24"/>
          <w:szCs w:val="24"/>
        </w:rPr>
        <w:t>PART II: STATE FUNDED</w:t>
      </w:r>
    </w:p>
    <w:p w14:paraId="57568651"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2D6BBD2D" w14:textId="1AD1E0E6" w:rsidR="00E0494B" w:rsidRPr="00683BA4" w:rsidRDefault="00E0494B" w:rsidP="00E0494B">
      <w:pPr>
        <w:spacing w:after="0" w:line="240" w:lineRule="auto"/>
        <w:ind w:left="0" w:right="0"/>
        <w:outlineLvl w:val="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This part is applicable if the recipient is a nonstate entity as defined by Section 215.97(2</w:t>
      </w:r>
      <w:proofErr w:type="gramStart"/>
      <w:r w:rsidRPr="00683BA4">
        <w:rPr>
          <w:rFonts w:ascii="Times New Roman" w:eastAsia="Times New Roman" w:hAnsi="Times New Roman" w:cs="Times New Roman"/>
          <w:color w:val="auto"/>
          <w:sz w:val="24"/>
          <w:szCs w:val="24"/>
        </w:rPr>
        <w:t>)(</w:t>
      </w:r>
      <w:proofErr w:type="gramEnd"/>
      <w:r w:rsidRPr="00683BA4">
        <w:rPr>
          <w:rFonts w:ascii="Times New Roman" w:eastAsia="Times New Roman" w:hAnsi="Times New Roman" w:cs="Times New Roman"/>
          <w:color w:val="auto"/>
          <w:sz w:val="24"/>
          <w:szCs w:val="24"/>
        </w:rPr>
        <w:t xml:space="preserve">l), </w:t>
      </w:r>
      <w:r w:rsidRPr="00683BA4">
        <w:rPr>
          <w:rFonts w:ascii="Times New Roman" w:eastAsia="Times New Roman" w:hAnsi="Times New Roman" w:cs="Times New Roman"/>
          <w:i/>
          <w:color w:val="auto"/>
          <w:sz w:val="24"/>
          <w:szCs w:val="24"/>
        </w:rPr>
        <w:t xml:space="preserve">Florida Statutes </w:t>
      </w:r>
      <w:r w:rsidRPr="00683BA4">
        <w:rPr>
          <w:rFonts w:ascii="Times New Roman" w:eastAsia="Times New Roman" w:hAnsi="Times New Roman" w:cs="Times New Roman"/>
          <w:color w:val="auto"/>
          <w:sz w:val="24"/>
          <w:szCs w:val="24"/>
        </w:rPr>
        <w:t>and ha</w:t>
      </w:r>
      <w:r w:rsidR="0023017B">
        <w:rPr>
          <w:rFonts w:ascii="Times New Roman" w:eastAsia="Times New Roman" w:hAnsi="Times New Roman" w:cs="Times New Roman"/>
          <w:color w:val="auto"/>
          <w:sz w:val="24"/>
          <w:szCs w:val="24"/>
        </w:rPr>
        <w:t>s</w:t>
      </w:r>
      <w:r w:rsidRPr="00683BA4">
        <w:rPr>
          <w:rFonts w:ascii="Times New Roman" w:eastAsia="Times New Roman" w:hAnsi="Times New Roman" w:cs="Times New Roman"/>
          <w:color w:val="auto"/>
          <w:sz w:val="24"/>
          <w:szCs w:val="24"/>
        </w:rPr>
        <w:t xml:space="preserve"> received state funds awarded by the Department of State. Exhibit 1 to this attachment indicates whether state resources</w:t>
      </w:r>
      <w:r w:rsidRPr="00683BA4">
        <w:rPr>
          <w:rFonts w:ascii="Times New Roman" w:eastAsia="Times New Roman" w:hAnsi="Times New Roman" w:cs="Times New Roman"/>
          <w:b/>
          <w:color w:val="auto"/>
          <w:sz w:val="24"/>
          <w:szCs w:val="24"/>
        </w:rPr>
        <w:t xml:space="preserve"> </w:t>
      </w:r>
      <w:r w:rsidRPr="00683BA4">
        <w:rPr>
          <w:rFonts w:ascii="Times New Roman" w:eastAsia="Times New Roman" w:hAnsi="Times New Roman" w:cs="Times New Roman"/>
          <w:color w:val="auto"/>
          <w:sz w:val="24"/>
          <w:szCs w:val="24"/>
        </w:rPr>
        <w:t>have been</w:t>
      </w:r>
      <w:r w:rsidRPr="00683BA4">
        <w:rPr>
          <w:rFonts w:ascii="Times New Roman" w:eastAsia="Times New Roman" w:hAnsi="Times New Roman" w:cs="Times New Roman"/>
          <w:b/>
          <w:color w:val="auto"/>
          <w:sz w:val="24"/>
          <w:szCs w:val="24"/>
        </w:rPr>
        <w:t xml:space="preserve"> </w:t>
      </w:r>
      <w:r w:rsidRPr="00683BA4">
        <w:rPr>
          <w:rFonts w:ascii="Times New Roman" w:eastAsia="Times New Roman" w:hAnsi="Times New Roman" w:cs="Times New Roman"/>
          <w:color w:val="auto"/>
          <w:sz w:val="24"/>
          <w:szCs w:val="24"/>
        </w:rPr>
        <w:t xml:space="preserve">awarded by the Department of State by this agreement. </w:t>
      </w:r>
    </w:p>
    <w:p w14:paraId="19452278"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0C481523" w14:textId="5F789ECE"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Section 215.97</w:t>
      </w:r>
      <w:r w:rsidR="00771F7B">
        <w:rPr>
          <w:rFonts w:ascii="Times New Roman" w:eastAsia="Times New Roman" w:hAnsi="Times New Roman" w:cs="Times New Roman"/>
          <w:color w:val="auto"/>
          <w:sz w:val="24"/>
          <w:szCs w:val="24"/>
        </w:rPr>
        <w:t>,</w:t>
      </w:r>
      <w:r w:rsidRPr="00683BA4">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i/>
          <w:color w:val="auto"/>
          <w:sz w:val="24"/>
          <w:szCs w:val="24"/>
        </w:rPr>
        <w:t>Florida Statutes</w:t>
      </w:r>
      <w:r w:rsidRPr="00683BA4">
        <w:rPr>
          <w:rFonts w:ascii="Times New Roman" w:eastAsia="Times New Roman" w:hAnsi="Times New Roman" w:cs="Times New Roman"/>
          <w:color w:val="auto"/>
          <w:sz w:val="24"/>
          <w:szCs w:val="24"/>
        </w:rPr>
        <w:t xml:space="preserve"> Single Audit Requirements</w:t>
      </w:r>
    </w:p>
    <w:p w14:paraId="445F9464"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21CC8E68" w14:textId="36675591" w:rsidR="00E0494B" w:rsidRPr="00683BA4" w:rsidRDefault="00E0494B" w:rsidP="00E0494B">
      <w:pPr>
        <w:pStyle w:val="ListParagraph"/>
        <w:numPr>
          <w:ilvl w:val="0"/>
          <w:numId w:val="2"/>
        </w:numPr>
        <w:spacing w:after="0" w:line="240" w:lineRule="auto"/>
        <w:ind w:left="350"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In the event that the recipient expends a total amount of state financial assistance equal to or in excess of $500,000 in any fiscal year of such recipient, the recipient must have a State single or project-specific audit for such fiscal year in accordance with Section 215.97, </w:t>
      </w:r>
      <w:r w:rsidRPr="00683BA4">
        <w:rPr>
          <w:rFonts w:ascii="Times New Roman" w:eastAsia="Times New Roman" w:hAnsi="Times New Roman" w:cs="Times New Roman"/>
          <w:i/>
          <w:color w:val="auto"/>
          <w:sz w:val="24"/>
          <w:szCs w:val="24"/>
        </w:rPr>
        <w:t>Florida Statutes</w:t>
      </w:r>
      <w:r w:rsidRPr="00683BA4">
        <w:rPr>
          <w:rFonts w:ascii="Times New Roman" w:eastAsia="Times New Roman" w:hAnsi="Times New Roman" w:cs="Times New Roman"/>
          <w:color w:val="auto"/>
          <w:sz w:val="24"/>
          <w:szCs w:val="24"/>
        </w:rPr>
        <w:t xml:space="preserve">; applicable rules of the Executive Office of the Governor and the Chief Financial Officer; and Chapters 10.550 (local governmental entities) or 10.650 (nonprofit and for-profit organizations), </w:t>
      </w:r>
      <w:r w:rsidRPr="008F0274">
        <w:rPr>
          <w:rFonts w:ascii="Times New Roman" w:eastAsia="Times New Roman" w:hAnsi="Times New Roman" w:cs="Times New Roman"/>
          <w:i/>
          <w:color w:val="auto"/>
          <w:sz w:val="24"/>
          <w:szCs w:val="24"/>
        </w:rPr>
        <w:t>Rules of the Auditor General</w:t>
      </w:r>
      <w:r w:rsidRPr="00683BA4">
        <w:rPr>
          <w:rFonts w:ascii="Times New Roman" w:eastAsia="Times New Roman" w:hAnsi="Times New Roman" w:cs="Times New Roman"/>
          <w:color w:val="auto"/>
          <w:sz w:val="24"/>
          <w:szCs w:val="24"/>
        </w:rPr>
        <w:t>.</w:t>
      </w:r>
      <w:r w:rsidR="00182AED">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Exhibit 1 to this attachment indicates state financial assistance awarded through the Department of State by this agreement.</w:t>
      </w:r>
      <w:r w:rsidR="00182AED">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In determining the state financial assistance expended in its fiscal year, the recipient shall consider all sources of state financial assistance, including state financial assistance received from the Department of State, other state agencies and other nonstate entities.</w:t>
      </w:r>
      <w:r w:rsidR="00182AED">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 xml:space="preserve">State financial assistance does not include </w:t>
      </w:r>
      <w:r w:rsidR="00771F7B">
        <w:rPr>
          <w:rFonts w:ascii="Times New Roman" w:eastAsia="Times New Roman" w:hAnsi="Times New Roman" w:cs="Times New Roman"/>
          <w:color w:val="auto"/>
          <w:sz w:val="24"/>
          <w:szCs w:val="24"/>
        </w:rPr>
        <w:t>f</w:t>
      </w:r>
      <w:r w:rsidR="00771F7B" w:rsidRPr="00683BA4">
        <w:rPr>
          <w:rFonts w:ascii="Times New Roman" w:eastAsia="Times New Roman" w:hAnsi="Times New Roman" w:cs="Times New Roman"/>
          <w:color w:val="auto"/>
          <w:sz w:val="24"/>
          <w:szCs w:val="24"/>
        </w:rPr>
        <w:t xml:space="preserve">ederal </w:t>
      </w:r>
      <w:r w:rsidRPr="00683BA4">
        <w:rPr>
          <w:rFonts w:ascii="Times New Roman" w:eastAsia="Times New Roman" w:hAnsi="Times New Roman" w:cs="Times New Roman"/>
          <w:color w:val="auto"/>
          <w:sz w:val="24"/>
          <w:szCs w:val="24"/>
        </w:rPr>
        <w:t xml:space="preserve">direct or pass-through awards and resources received by a nonstate entity for </w:t>
      </w:r>
      <w:r w:rsidR="00771F7B">
        <w:rPr>
          <w:rFonts w:ascii="Times New Roman" w:eastAsia="Times New Roman" w:hAnsi="Times New Roman" w:cs="Times New Roman"/>
          <w:color w:val="auto"/>
          <w:sz w:val="24"/>
          <w:szCs w:val="24"/>
        </w:rPr>
        <w:t>f</w:t>
      </w:r>
      <w:r w:rsidR="00771F7B" w:rsidRPr="00683BA4">
        <w:rPr>
          <w:rFonts w:ascii="Times New Roman" w:eastAsia="Times New Roman" w:hAnsi="Times New Roman" w:cs="Times New Roman"/>
          <w:color w:val="auto"/>
          <w:sz w:val="24"/>
          <w:szCs w:val="24"/>
        </w:rPr>
        <w:t xml:space="preserve">ederal </w:t>
      </w:r>
      <w:r w:rsidRPr="00683BA4">
        <w:rPr>
          <w:rFonts w:ascii="Times New Roman" w:eastAsia="Times New Roman" w:hAnsi="Times New Roman" w:cs="Times New Roman"/>
          <w:color w:val="auto"/>
          <w:sz w:val="24"/>
          <w:szCs w:val="24"/>
        </w:rPr>
        <w:t>program matching requirements.</w:t>
      </w:r>
    </w:p>
    <w:p w14:paraId="3F7FE999" w14:textId="77777777" w:rsidR="00E0494B" w:rsidRPr="00683BA4" w:rsidRDefault="00E0494B" w:rsidP="00E0494B">
      <w:pPr>
        <w:spacing w:after="0" w:line="240" w:lineRule="auto"/>
        <w:ind w:left="350" w:right="0" w:firstLine="0"/>
        <w:rPr>
          <w:rFonts w:ascii="Times New Roman" w:eastAsia="Times New Roman" w:hAnsi="Times New Roman" w:cs="Times New Roman"/>
          <w:color w:val="auto"/>
          <w:sz w:val="24"/>
          <w:szCs w:val="24"/>
        </w:rPr>
      </w:pPr>
    </w:p>
    <w:p w14:paraId="293166CE" w14:textId="01915CE7" w:rsidR="00E0494B" w:rsidRPr="00683BA4" w:rsidRDefault="00E0494B" w:rsidP="00E0494B">
      <w:pPr>
        <w:pStyle w:val="ListParagraph"/>
        <w:numPr>
          <w:ilvl w:val="0"/>
          <w:numId w:val="2"/>
        </w:numPr>
        <w:spacing w:after="0" w:line="240" w:lineRule="auto"/>
        <w:ind w:left="350"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In connection with the audit requirements addressed in Part II, paragraph 1</w:t>
      </w:r>
      <w:r w:rsidR="00771F7B">
        <w:rPr>
          <w:rFonts w:ascii="Times New Roman" w:eastAsia="Times New Roman" w:hAnsi="Times New Roman" w:cs="Times New Roman"/>
          <w:color w:val="auto"/>
          <w:sz w:val="24"/>
          <w:szCs w:val="24"/>
        </w:rPr>
        <w:t xml:space="preserve"> of this attachment</w:t>
      </w:r>
      <w:r w:rsidRPr="00683BA4">
        <w:rPr>
          <w:rFonts w:ascii="Times New Roman" w:eastAsia="Times New Roman" w:hAnsi="Times New Roman" w:cs="Times New Roman"/>
          <w:color w:val="auto"/>
          <w:sz w:val="24"/>
          <w:szCs w:val="24"/>
        </w:rPr>
        <w:t xml:space="preserve">, the recipient shall ensure that the audit complies with the requirements of Section 215.97(7), </w:t>
      </w:r>
      <w:r w:rsidRPr="00683BA4">
        <w:rPr>
          <w:rFonts w:ascii="Times New Roman" w:eastAsia="Times New Roman" w:hAnsi="Times New Roman" w:cs="Times New Roman"/>
          <w:i/>
          <w:color w:val="auto"/>
          <w:sz w:val="24"/>
          <w:szCs w:val="24"/>
        </w:rPr>
        <w:t>Florida Statutes</w:t>
      </w:r>
      <w:r w:rsidRPr="00683BA4">
        <w:rPr>
          <w:rFonts w:ascii="Times New Roman" w:eastAsia="Times New Roman" w:hAnsi="Times New Roman" w:cs="Times New Roman"/>
          <w:color w:val="auto"/>
          <w:sz w:val="24"/>
          <w:szCs w:val="24"/>
        </w:rPr>
        <w:t>.</w:t>
      </w:r>
      <w:r w:rsidR="00182AED">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This includes submission of a financial reporting package as defined by Section 215.97(2</w:t>
      </w:r>
      <w:proofErr w:type="gramStart"/>
      <w:r w:rsidRPr="00683BA4">
        <w:rPr>
          <w:rFonts w:ascii="Times New Roman" w:eastAsia="Times New Roman" w:hAnsi="Times New Roman" w:cs="Times New Roman"/>
          <w:color w:val="auto"/>
          <w:sz w:val="24"/>
          <w:szCs w:val="24"/>
        </w:rPr>
        <w:t>)(</w:t>
      </w:r>
      <w:proofErr w:type="gramEnd"/>
      <w:r w:rsidRPr="00683BA4">
        <w:rPr>
          <w:rFonts w:ascii="Times New Roman" w:eastAsia="Times New Roman" w:hAnsi="Times New Roman" w:cs="Times New Roman"/>
          <w:color w:val="auto"/>
          <w:sz w:val="24"/>
          <w:szCs w:val="24"/>
        </w:rPr>
        <w:t xml:space="preserve">d), </w:t>
      </w:r>
      <w:r w:rsidRPr="00683BA4">
        <w:rPr>
          <w:rFonts w:ascii="Times New Roman" w:eastAsia="Times New Roman" w:hAnsi="Times New Roman" w:cs="Times New Roman"/>
          <w:i/>
          <w:color w:val="auto"/>
          <w:sz w:val="24"/>
          <w:szCs w:val="24"/>
        </w:rPr>
        <w:t>Florida Statutes</w:t>
      </w:r>
      <w:r w:rsidRPr="00683BA4">
        <w:rPr>
          <w:rFonts w:ascii="Times New Roman" w:eastAsia="Times New Roman" w:hAnsi="Times New Roman" w:cs="Times New Roman"/>
          <w:color w:val="auto"/>
          <w:sz w:val="24"/>
          <w:szCs w:val="24"/>
        </w:rPr>
        <w:t xml:space="preserve"> and Chapter 10.550 (local governmental entities) or 10.650 (nonprofit and for-profit organizations), </w:t>
      </w:r>
      <w:r w:rsidRPr="008F0274">
        <w:rPr>
          <w:rFonts w:ascii="Times New Roman" w:eastAsia="Times New Roman" w:hAnsi="Times New Roman" w:cs="Times New Roman"/>
          <w:i/>
          <w:color w:val="auto"/>
          <w:sz w:val="24"/>
          <w:szCs w:val="24"/>
        </w:rPr>
        <w:t>Rules of the Auditor General</w:t>
      </w:r>
      <w:r w:rsidRPr="00683BA4">
        <w:rPr>
          <w:rFonts w:ascii="Times New Roman" w:eastAsia="Times New Roman" w:hAnsi="Times New Roman" w:cs="Times New Roman"/>
          <w:color w:val="auto"/>
          <w:sz w:val="24"/>
          <w:szCs w:val="24"/>
        </w:rPr>
        <w:t>.</w:t>
      </w:r>
    </w:p>
    <w:p w14:paraId="6741A69B" w14:textId="77777777" w:rsidR="00E0494B" w:rsidRPr="00683BA4" w:rsidRDefault="00E0494B" w:rsidP="00E0494B">
      <w:pPr>
        <w:pStyle w:val="ListParagraph"/>
        <w:spacing w:after="0" w:line="240" w:lineRule="auto"/>
        <w:rPr>
          <w:rFonts w:ascii="Times New Roman" w:eastAsia="Times New Roman" w:hAnsi="Times New Roman" w:cs="Times New Roman"/>
          <w:color w:val="auto"/>
          <w:sz w:val="24"/>
          <w:szCs w:val="24"/>
        </w:rPr>
      </w:pPr>
    </w:p>
    <w:p w14:paraId="5CA163DF" w14:textId="40A5A87D" w:rsidR="00E0494B" w:rsidRPr="00683BA4" w:rsidRDefault="00E0494B" w:rsidP="00E0494B">
      <w:pPr>
        <w:pStyle w:val="ListParagraph"/>
        <w:numPr>
          <w:ilvl w:val="0"/>
          <w:numId w:val="2"/>
        </w:numPr>
        <w:spacing w:after="0" w:line="240" w:lineRule="auto"/>
        <w:ind w:left="350"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If the recipient expends less than $500,000 in state financial assistance in its fiscal year, an audit conducted in accordance with the provisions of Section 215.97, </w:t>
      </w:r>
      <w:r w:rsidRPr="00683BA4">
        <w:rPr>
          <w:rFonts w:ascii="Times New Roman" w:eastAsia="Times New Roman" w:hAnsi="Times New Roman" w:cs="Times New Roman"/>
          <w:i/>
          <w:color w:val="auto"/>
          <w:sz w:val="24"/>
          <w:szCs w:val="24"/>
        </w:rPr>
        <w:t>Florida Statutes</w:t>
      </w:r>
      <w:r w:rsidRPr="00683BA4">
        <w:rPr>
          <w:rFonts w:ascii="Times New Roman" w:eastAsia="Times New Roman" w:hAnsi="Times New Roman" w:cs="Times New Roman"/>
          <w:color w:val="auto"/>
          <w:sz w:val="24"/>
          <w:szCs w:val="24"/>
        </w:rPr>
        <w:t xml:space="preserve"> is not required.</w:t>
      </w:r>
      <w:r w:rsidR="00182AED">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 xml:space="preserve">In the event that the recipient expends less than $500,000 in state financial assistance in its fiscal year and elects to have an audit conducted in accordance with the provisions of Section 215.97, </w:t>
      </w:r>
      <w:r w:rsidRPr="00683BA4">
        <w:rPr>
          <w:rFonts w:ascii="Times New Roman" w:eastAsia="Times New Roman" w:hAnsi="Times New Roman" w:cs="Times New Roman"/>
          <w:i/>
          <w:color w:val="auto"/>
          <w:sz w:val="24"/>
          <w:szCs w:val="24"/>
        </w:rPr>
        <w:t>Florida Statutes</w:t>
      </w:r>
      <w:r w:rsidRPr="00683BA4">
        <w:rPr>
          <w:rFonts w:ascii="Times New Roman" w:eastAsia="Times New Roman" w:hAnsi="Times New Roman" w:cs="Times New Roman"/>
          <w:color w:val="auto"/>
          <w:sz w:val="24"/>
          <w:szCs w:val="24"/>
        </w:rPr>
        <w:t>, the cost of the audit must be paid from the nonstate entity’s resources (i.e., the cost of such an audit must be paid from the recipient’s resources</w:t>
      </w:r>
      <w:r w:rsidRPr="00683BA4">
        <w:rPr>
          <w:rFonts w:ascii="Times New Roman" w:eastAsia="Times New Roman" w:hAnsi="Times New Roman" w:cs="Times New Roman"/>
          <w:b/>
          <w:color w:val="auto"/>
          <w:sz w:val="24"/>
          <w:szCs w:val="24"/>
        </w:rPr>
        <w:t xml:space="preserve"> </w:t>
      </w:r>
      <w:r w:rsidRPr="00683BA4">
        <w:rPr>
          <w:rFonts w:ascii="Times New Roman" w:eastAsia="Times New Roman" w:hAnsi="Times New Roman" w:cs="Times New Roman"/>
          <w:color w:val="auto"/>
          <w:sz w:val="24"/>
          <w:szCs w:val="24"/>
        </w:rPr>
        <w:t>obtained from other than State entities).</w:t>
      </w:r>
    </w:p>
    <w:p w14:paraId="36813A81" w14:textId="77777777" w:rsidR="00E0494B" w:rsidRPr="00683BA4" w:rsidRDefault="00E0494B" w:rsidP="00E0494B">
      <w:pPr>
        <w:spacing w:after="0" w:line="240" w:lineRule="auto"/>
        <w:ind w:left="0" w:right="0" w:firstLine="0"/>
        <w:rPr>
          <w:rFonts w:ascii="Times New Roman" w:eastAsia="Times New Roman" w:hAnsi="Times New Roman" w:cs="Times New Roman"/>
          <w:color w:val="auto"/>
          <w:sz w:val="24"/>
          <w:szCs w:val="24"/>
        </w:rPr>
      </w:pPr>
    </w:p>
    <w:p w14:paraId="16AE2E33" w14:textId="2E3DA173" w:rsidR="00E0494B" w:rsidRPr="00683BA4" w:rsidRDefault="00E0494B" w:rsidP="00E0494B">
      <w:pPr>
        <w:spacing w:after="0" w:line="240" w:lineRule="auto"/>
        <w:ind w:left="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The Internet addresses listed below will assist recipients in locating documents referenced in the text of this agreement and </w:t>
      </w:r>
      <w:r w:rsidR="00771F7B">
        <w:rPr>
          <w:rFonts w:ascii="Times New Roman" w:eastAsia="Times New Roman" w:hAnsi="Times New Roman" w:cs="Times New Roman"/>
          <w:color w:val="auto"/>
          <w:sz w:val="24"/>
          <w:szCs w:val="24"/>
        </w:rPr>
        <w:t xml:space="preserve">with </w:t>
      </w:r>
      <w:r w:rsidRPr="00683BA4">
        <w:rPr>
          <w:rFonts w:ascii="Times New Roman" w:eastAsia="Times New Roman" w:hAnsi="Times New Roman" w:cs="Times New Roman"/>
          <w:color w:val="auto"/>
          <w:sz w:val="24"/>
          <w:szCs w:val="24"/>
        </w:rPr>
        <w:t>the interpretation of compliance issues.</w:t>
      </w:r>
    </w:p>
    <w:p w14:paraId="332F0B02" w14:textId="77777777" w:rsidR="00E0494B" w:rsidRPr="00683BA4" w:rsidRDefault="00E0494B" w:rsidP="00E0494B">
      <w:pPr>
        <w:spacing w:after="0" w:line="240" w:lineRule="auto"/>
        <w:ind w:left="350" w:right="0"/>
        <w:rPr>
          <w:rFonts w:ascii="Times New Roman" w:eastAsia="Times New Roman" w:hAnsi="Times New Roman" w:cs="Times New Roman"/>
          <w:color w:val="auto"/>
          <w:sz w:val="24"/>
          <w:szCs w:val="24"/>
        </w:rPr>
      </w:pPr>
    </w:p>
    <w:p w14:paraId="2EC61336" w14:textId="77777777" w:rsidR="007C5AA2" w:rsidRDefault="00E0494B" w:rsidP="00E0494B">
      <w:pPr>
        <w:spacing w:after="0" w:line="240" w:lineRule="auto"/>
        <w:ind w:left="350"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State of Florida Department Financial Services (Chief Financial Officer)</w:t>
      </w:r>
      <w:r w:rsidR="007C5AA2">
        <w:rPr>
          <w:rFonts w:ascii="Times New Roman" w:eastAsia="Times New Roman" w:hAnsi="Times New Roman" w:cs="Times New Roman"/>
          <w:color w:val="auto"/>
          <w:sz w:val="24"/>
          <w:szCs w:val="24"/>
        </w:rPr>
        <w:t xml:space="preserve"> </w:t>
      </w:r>
    </w:p>
    <w:p w14:paraId="7FDBBD07" w14:textId="552C3A37" w:rsidR="00E0494B" w:rsidRPr="007C5AA2" w:rsidRDefault="00B0133D" w:rsidP="00E0494B">
      <w:pPr>
        <w:spacing w:after="0" w:line="240" w:lineRule="auto"/>
        <w:ind w:left="350" w:right="0"/>
        <w:rPr>
          <w:rFonts w:ascii="Times New Roman" w:eastAsia="Times New Roman" w:hAnsi="Times New Roman" w:cs="Times New Roman"/>
          <w:color w:val="auto"/>
          <w:sz w:val="24"/>
          <w:szCs w:val="24"/>
          <w:u w:val="single"/>
        </w:rPr>
      </w:pPr>
      <w:hyperlink r:id="rId11" w:history="1">
        <w:r w:rsidR="00771F7B">
          <w:rPr>
            <w:rFonts w:ascii="Times New Roman" w:eastAsia="Times New Roman" w:hAnsi="Times New Roman" w:cs="Times New Roman"/>
            <w:color w:val="auto"/>
            <w:sz w:val="24"/>
            <w:szCs w:val="24"/>
            <w:u w:val="single"/>
          </w:rPr>
          <w:t>fldfs.com</w:t>
        </w:r>
      </w:hyperlink>
    </w:p>
    <w:p w14:paraId="2BEFC183" w14:textId="77777777" w:rsidR="00E0494B" w:rsidRPr="00683BA4" w:rsidRDefault="00E0494B" w:rsidP="00E0494B">
      <w:pPr>
        <w:spacing w:after="0" w:line="240" w:lineRule="auto"/>
        <w:ind w:left="350" w:right="0"/>
        <w:rPr>
          <w:rFonts w:ascii="Times New Roman" w:eastAsia="Times New Roman" w:hAnsi="Times New Roman" w:cs="Times New Roman"/>
          <w:color w:val="auto"/>
          <w:sz w:val="24"/>
          <w:szCs w:val="24"/>
        </w:rPr>
      </w:pPr>
    </w:p>
    <w:p w14:paraId="27DF7DC2" w14:textId="5EB17BA2" w:rsidR="00E0494B" w:rsidRPr="00683BA4" w:rsidRDefault="00E0494B" w:rsidP="00E0494B">
      <w:pPr>
        <w:spacing w:after="0" w:line="240" w:lineRule="auto"/>
        <w:ind w:left="350"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State of Florida Legislature (Statutes, Legislation relating to the Florida Single Audit Act) </w:t>
      </w:r>
      <w:hyperlink r:id="rId12" w:history="1">
        <w:r w:rsidR="00771F7B">
          <w:rPr>
            <w:rFonts w:ascii="Times New Roman" w:eastAsia="Times New Roman" w:hAnsi="Times New Roman" w:cs="Times New Roman"/>
            <w:color w:val="auto"/>
            <w:sz w:val="24"/>
            <w:szCs w:val="24"/>
            <w:u w:val="single"/>
          </w:rPr>
          <w:t>leg.state.fl.us</w:t>
        </w:r>
      </w:hyperlink>
    </w:p>
    <w:p w14:paraId="43E833AC" w14:textId="77777777" w:rsidR="00E0494B" w:rsidRPr="00683BA4" w:rsidRDefault="00E0494B" w:rsidP="00E0494B">
      <w:pPr>
        <w:spacing w:after="0" w:line="240" w:lineRule="auto"/>
        <w:ind w:left="0" w:right="0" w:firstLine="0"/>
        <w:rPr>
          <w:rFonts w:ascii="Times New Roman" w:eastAsia="Times New Roman" w:hAnsi="Times New Roman" w:cs="Times New Roman"/>
          <w:color w:val="auto"/>
          <w:sz w:val="24"/>
          <w:szCs w:val="24"/>
        </w:rPr>
      </w:pPr>
    </w:p>
    <w:p w14:paraId="3E13302A" w14:textId="77777777" w:rsidR="00E0494B" w:rsidRPr="00683BA4" w:rsidRDefault="00E0494B" w:rsidP="00E0494B">
      <w:pPr>
        <w:spacing w:after="0" w:line="240" w:lineRule="auto"/>
        <w:ind w:left="0" w:right="0" w:firstLine="0"/>
        <w:rPr>
          <w:rFonts w:ascii="Times New Roman" w:eastAsia="Times New Roman" w:hAnsi="Times New Roman" w:cs="Times New Roman"/>
          <w:color w:val="auto"/>
          <w:sz w:val="24"/>
          <w:szCs w:val="24"/>
        </w:rPr>
      </w:pPr>
    </w:p>
    <w:p w14:paraId="012B9D91" w14:textId="77777777" w:rsidR="004F7CF8" w:rsidRPr="00683BA4" w:rsidRDefault="004F7CF8">
      <w:pPr>
        <w:spacing w:after="160" w:line="259" w:lineRule="auto"/>
        <w:ind w:left="0" w:right="0" w:firstLine="0"/>
        <w:rPr>
          <w:rFonts w:ascii="Times New Roman" w:eastAsia="Times New Roman" w:hAnsi="Times New Roman" w:cs="Times New Roman"/>
          <w:b/>
          <w:color w:val="auto"/>
          <w:sz w:val="24"/>
          <w:szCs w:val="24"/>
        </w:rPr>
      </w:pPr>
      <w:r w:rsidRPr="00683BA4">
        <w:rPr>
          <w:rFonts w:ascii="Times New Roman" w:eastAsia="Times New Roman" w:hAnsi="Times New Roman" w:cs="Times New Roman"/>
          <w:b/>
          <w:color w:val="auto"/>
          <w:sz w:val="24"/>
          <w:szCs w:val="24"/>
        </w:rPr>
        <w:br w:type="page"/>
      </w:r>
    </w:p>
    <w:p w14:paraId="01488325" w14:textId="77777777" w:rsidR="00E0494B" w:rsidRPr="00683BA4" w:rsidRDefault="00E0494B" w:rsidP="00E0494B">
      <w:pPr>
        <w:keepNext/>
        <w:spacing w:after="0" w:line="240" w:lineRule="auto"/>
        <w:ind w:left="0" w:right="0"/>
        <w:jc w:val="both"/>
        <w:outlineLvl w:val="0"/>
        <w:rPr>
          <w:rFonts w:ascii="Times New Roman" w:eastAsia="Times New Roman" w:hAnsi="Times New Roman" w:cs="Times New Roman"/>
          <w:b/>
          <w:color w:val="auto"/>
          <w:sz w:val="24"/>
          <w:szCs w:val="24"/>
        </w:rPr>
      </w:pPr>
      <w:r w:rsidRPr="00683BA4">
        <w:rPr>
          <w:rFonts w:ascii="Times New Roman" w:eastAsia="Times New Roman" w:hAnsi="Times New Roman" w:cs="Times New Roman"/>
          <w:b/>
          <w:color w:val="auto"/>
          <w:sz w:val="24"/>
          <w:szCs w:val="24"/>
        </w:rPr>
        <w:t>PART III:</w:t>
      </w:r>
      <w:r w:rsidR="00182AED">
        <w:rPr>
          <w:rFonts w:ascii="Times New Roman" w:eastAsia="Times New Roman" w:hAnsi="Times New Roman" w:cs="Times New Roman"/>
          <w:b/>
          <w:color w:val="auto"/>
          <w:sz w:val="24"/>
          <w:szCs w:val="24"/>
        </w:rPr>
        <w:t xml:space="preserve"> </w:t>
      </w:r>
      <w:r w:rsidRPr="00683BA4">
        <w:rPr>
          <w:rFonts w:ascii="Times New Roman" w:eastAsia="Times New Roman" w:hAnsi="Times New Roman" w:cs="Times New Roman"/>
          <w:b/>
          <w:color w:val="auto"/>
          <w:sz w:val="24"/>
          <w:szCs w:val="24"/>
        </w:rPr>
        <w:t>REPORT SUBMISSION</w:t>
      </w:r>
    </w:p>
    <w:p w14:paraId="55DBD026"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6CCD1F7F" w14:textId="59E0E378" w:rsidR="00E0494B" w:rsidRPr="00683BA4" w:rsidRDefault="00E0494B" w:rsidP="00E0494B">
      <w:pPr>
        <w:pStyle w:val="ListParagraph"/>
        <w:numPr>
          <w:ilvl w:val="0"/>
          <w:numId w:val="3"/>
        </w:numPr>
        <w:spacing w:after="0" w:line="240" w:lineRule="auto"/>
        <w:ind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Copies of reporting packages for audits conducted in accordance with 2 </w:t>
      </w:r>
      <w:r w:rsidRPr="008F0274">
        <w:rPr>
          <w:rFonts w:ascii="Times New Roman" w:eastAsia="Times New Roman" w:hAnsi="Times New Roman" w:cs="Times New Roman"/>
          <w:i/>
          <w:color w:val="auto"/>
          <w:sz w:val="24"/>
          <w:szCs w:val="24"/>
        </w:rPr>
        <w:t>CFR</w:t>
      </w:r>
      <w:r w:rsidRPr="00683BA4">
        <w:rPr>
          <w:rFonts w:ascii="Times New Roman" w:eastAsia="Times New Roman" w:hAnsi="Times New Roman" w:cs="Times New Roman"/>
          <w:color w:val="auto"/>
          <w:sz w:val="24"/>
          <w:szCs w:val="24"/>
        </w:rPr>
        <w:t xml:space="preserve"> 2</w:t>
      </w:r>
      <w:r w:rsidRPr="00683BA4" w:rsidDel="007D0224">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§200.512 and required by Part I of this attachment shall be submitted, when required by 2 CFR 2</w:t>
      </w:r>
      <w:r w:rsidRPr="00683BA4" w:rsidDel="007D0224">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§200.512, by or on behalf of the recipient</w:t>
      </w:r>
      <w:r w:rsidR="00575C99">
        <w:rPr>
          <w:rFonts w:ascii="Times New Roman" w:eastAsia="Times New Roman" w:hAnsi="Times New Roman" w:cs="Times New Roman"/>
          <w:color w:val="auto"/>
          <w:sz w:val="24"/>
          <w:szCs w:val="24"/>
        </w:rPr>
        <w:t>,</w:t>
      </w:r>
      <w:r w:rsidRPr="00683BA4">
        <w:rPr>
          <w:rFonts w:ascii="Times New Roman" w:eastAsia="Times New Roman" w:hAnsi="Times New Roman" w:cs="Times New Roman"/>
          <w:color w:val="auto"/>
          <w:sz w:val="24"/>
          <w:szCs w:val="24"/>
        </w:rPr>
        <w:t xml:space="preserve"> directly to each of the following:</w:t>
      </w:r>
    </w:p>
    <w:p w14:paraId="143E4CFE" w14:textId="77777777" w:rsidR="00E0494B" w:rsidRPr="00683BA4" w:rsidRDefault="00E0494B" w:rsidP="00E0494B">
      <w:pPr>
        <w:pStyle w:val="ListParagraph"/>
        <w:spacing w:after="0" w:line="240" w:lineRule="auto"/>
        <w:ind w:left="1440" w:right="0" w:firstLine="0"/>
        <w:jc w:val="both"/>
        <w:rPr>
          <w:rFonts w:ascii="Times New Roman" w:eastAsia="Times New Roman" w:hAnsi="Times New Roman" w:cs="Times New Roman"/>
          <w:color w:val="auto"/>
          <w:sz w:val="24"/>
          <w:szCs w:val="24"/>
        </w:rPr>
      </w:pPr>
    </w:p>
    <w:p w14:paraId="351C5782" w14:textId="77777777" w:rsidR="00E0494B" w:rsidRPr="00683BA4" w:rsidRDefault="00E0494B" w:rsidP="00E0494B">
      <w:pPr>
        <w:pStyle w:val="ListParagraph"/>
        <w:numPr>
          <w:ilvl w:val="0"/>
          <w:numId w:val="19"/>
        </w:numPr>
        <w:spacing w:after="0" w:line="240" w:lineRule="auto"/>
        <w:ind w:right="0"/>
        <w:jc w:val="both"/>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The Department of State at the following address:</w:t>
      </w:r>
    </w:p>
    <w:p w14:paraId="1B55E8A6" w14:textId="77777777" w:rsidR="00E0494B" w:rsidRPr="00683BA4" w:rsidRDefault="00E0494B" w:rsidP="00E0494B">
      <w:pPr>
        <w:spacing w:after="0" w:line="240" w:lineRule="auto"/>
        <w:ind w:left="710" w:right="0" w:firstLine="0"/>
        <w:jc w:val="both"/>
        <w:rPr>
          <w:rFonts w:ascii="Times New Roman" w:eastAsia="Times New Roman" w:hAnsi="Times New Roman" w:cs="Times New Roman"/>
          <w:color w:val="auto"/>
          <w:sz w:val="24"/>
          <w:szCs w:val="24"/>
        </w:rPr>
      </w:pPr>
    </w:p>
    <w:p w14:paraId="49CAFAA7" w14:textId="77777777" w:rsidR="00E0494B" w:rsidRPr="00683BA4" w:rsidRDefault="00E0494B" w:rsidP="00E0494B">
      <w:pPr>
        <w:spacing w:after="0" w:line="240" w:lineRule="auto"/>
        <w:ind w:left="108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Office of Inspector General</w:t>
      </w:r>
    </w:p>
    <w:p w14:paraId="0AFEA40D" w14:textId="77777777" w:rsidR="00E0494B" w:rsidRPr="00683BA4" w:rsidRDefault="00E0494B" w:rsidP="00E0494B">
      <w:pPr>
        <w:spacing w:after="0" w:line="240" w:lineRule="auto"/>
        <w:ind w:left="108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Florida Department of State</w:t>
      </w:r>
    </w:p>
    <w:p w14:paraId="65E82FDB" w14:textId="77777777" w:rsidR="00E0494B" w:rsidRPr="00683BA4" w:rsidRDefault="00E0494B" w:rsidP="00E0494B">
      <w:pPr>
        <w:spacing w:after="0" w:line="240" w:lineRule="auto"/>
        <w:ind w:left="108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R. A. Gray Building, Room 114A</w:t>
      </w:r>
    </w:p>
    <w:p w14:paraId="1780DA0D" w14:textId="77777777" w:rsidR="00E0494B" w:rsidRPr="00683BA4" w:rsidRDefault="00E0494B" w:rsidP="00E0494B">
      <w:pPr>
        <w:spacing w:after="0" w:line="240" w:lineRule="auto"/>
        <w:ind w:left="108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500 South Bronough St.</w:t>
      </w:r>
    </w:p>
    <w:p w14:paraId="4539D101" w14:textId="77777777" w:rsidR="00E0494B" w:rsidRPr="00683BA4" w:rsidRDefault="00E0494B" w:rsidP="00E0494B">
      <w:pPr>
        <w:spacing w:after="0" w:line="240" w:lineRule="auto"/>
        <w:ind w:left="108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Tallahassee, FL 32399-0250</w:t>
      </w:r>
    </w:p>
    <w:p w14:paraId="5613FA9D" w14:textId="77777777" w:rsidR="00E0494B" w:rsidRPr="00683BA4" w:rsidRDefault="00E0494B" w:rsidP="00E0494B">
      <w:pPr>
        <w:spacing w:after="0" w:line="240" w:lineRule="auto"/>
        <w:ind w:left="360" w:right="0"/>
        <w:jc w:val="both"/>
        <w:rPr>
          <w:rFonts w:ascii="Times New Roman" w:eastAsia="Times New Roman" w:hAnsi="Times New Roman" w:cs="Times New Roman"/>
          <w:color w:val="auto"/>
          <w:sz w:val="24"/>
          <w:szCs w:val="24"/>
        </w:rPr>
      </w:pPr>
    </w:p>
    <w:p w14:paraId="57823E69" w14:textId="623FCBAA" w:rsidR="00E0494B" w:rsidRPr="00683BA4" w:rsidRDefault="00E0494B" w:rsidP="00E0494B">
      <w:pPr>
        <w:pStyle w:val="ListParagraph"/>
        <w:numPr>
          <w:ilvl w:val="0"/>
          <w:numId w:val="19"/>
        </w:numPr>
        <w:spacing w:after="0" w:line="240" w:lineRule="auto"/>
        <w:ind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The Federal Audit Clearinghouse</w:t>
      </w:r>
      <w:r w:rsidR="00575C99">
        <w:rPr>
          <w:rFonts w:ascii="Times New Roman" w:eastAsia="Times New Roman" w:hAnsi="Times New Roman" w:cs="Times New Roman"/>
          <w:color w:val="auto"/>
          <w:sz w:val="24"/>
          <w:szCs w:val="24"/>
        </w:rPr>
        <w:t>,</w:t>
      </w:r>
      <w:r w:rsidRPr="00683BA4">
        <w:rPr>
          <w:rFonts w:ascii="Times New Roman" w:eastAsia="Times New Roman" w:hAnsi="Times New Roman" w:cs="Times New Roman"/>
          <w:color w:val="auto"/>
          <w:sz w:val="24"/>
          <w:szCs w:val="24"/>
        </w:rPr>
        <w:t xml:space="preserve"> electronically</w:t>
      </w:r>
      <w:r w:rsidR="00575C99">
        <w:rPr>
          <w:rFonts w:ascii="Times New Roman" w:eastAsia="Times New Roman" w:hAnsi="Times New Roman" w:cs="Times New Roman"/>
          <w:color w:val="auto"/>
          <w:sz w:val="24"/>
          <w:szCs w:val="24"/>
        </w:rPr>
        <w:t>,</w:t>
      </w:r>
      <w:r w:rsidRPr="00683BA4">
        <w:rPr>
          <w:rFonts w:ascii="Times New Roman" w:eastAsia="Times New Roman" w:hAnsi="Times New Roman" w:cs="Times New Roman"/>
          <w:color w:val="auto"/>
          <w:sz w:val="24"/>
          <w:szCs w:val="24"/>
        </w:rPr>
        <w:t xml:space="preserve"> at </w:t>
      </w:r>
      <w:r w:rsidRPr="00683BA4">
        <w:rPr>
          <w:rStyle w:val="HTMLCite"/>
          <w:rFonts w:ascii="Times New Roman" w:hAnsi="Times New Roman" w:cs="Times New Roman"/>
          <w:i w:val="0"/>
          <w:sz w:val="24"/>
          <w:szCs w:val="24"/>
        </w:rPr>
        <w:t>harvester.census.gov/sac/</w:t>
      </w:r>
      <w:r w:rsidRPr="00683BA4">
        <w:rPr>
          <w:rStyle w:val="HTMLCite"/>
        </w:rPr>
        <w:t xml:space="preserve"> </w:t>
      </w:r>
      <w:r w:rsidRPr="00683BA4">
        <w:rPr>
          <w:rFonts w:ascii="Times New Roman" w:eastAsia="Times New Roman" w:hAnsi="Times New Roman" w:cs="Times New Roman"/>
          <w:color w:val="auto"/>
          <w:sz w:val="24"/>
          <w:szCs w:val="24"/>
        </w:rPr>
        <w:t xml:space="preserve">as designated in 2 </w:t>
      </w:r>
      <w:r w:rsidRPr="008F0274">
        <w:rPr>
          <w:rFonts w:ascii="Times New Roman" w:hAnsi="Times New Roman" w:cs="Times New Roman"/>
          <w:i/>
          <w:sz w:val="24"/>
          <w:szCs w:val="24"/>
        </w:rPr>
        <w:t>CFR</w:t>
      </w:r>
      <w:r w:rsidRPr="00683BA4">
        <w:rPr>
          <w:rFonts w:ascii="Times New Roman" w:hAnsi="Times New Roman" w:cs="Times New Roman"/>
          <w:sz w:val="24"/>
          <w:szCs w:val="24"/>
        </w:rPr>
        <w:t xml:space="preserve"> 2 §200.512</w:t>
      </w:r>
    </w:p>
    <w:p w14:paraId="3AA13922" w14:textId="77777777" w:rsidR="00E0494B" w:rsidRPr="00683BA4" w:rsidRDefault="00E0494B" w:rsidP="00E0494B">
      <w:pPr>
        <w:pStyle w:val="ListParagraph"/>
        <w:spacing w:after="0" w:line="240" w:lineRule="auto"/>
        <w:ind w:left="1080" w:right="0" w:firstLine="0"/>
        <w:rPr>
          <w:rFonts w:ascii="Times New Roman" w:eastAsia="Times New Roman" w:hAnsi="Times New Roman" w:cs="Times New Roman"/>
          <w:color w:val="auto"/>
          <w:sz w:val="24"/>
          <w:szCs w:val="24"/>
        </w:rPr>
      </w:pPr>
    </w:p>
    <w:p w14:paraId="561991E9" w14:textId="238368D5" w:rsidR="00E0494B" w:rsidRPr="00683BA4" w:rsidRDefault="00E0494B" w:rsidP="00E0494B">
      <w:pPr>
        <w:pStyle w:val="ListParagraph"/>
        <w:numPr>
          <w:ilvl w:val="0"/>
          <w:numId w:val="19"/>
        </w:numPr>
        <w:spacing w:after="0" w:line="240" w:lineRule="auto"/>
        <w:ind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Other </w:t>
      </w:r>
      <w:r w:rsidR="00575C99">
        <w:rPr>
          <w:rFonts w:ascii="Times New Roman" w:eastAsia="Times New Roman" w:hAnsi="Times New Roman" w:cs="Times New Roman"/>
          <w:color w:val="auto"/>
          <w:sz w:val="24"/>
          <w:szCs w:val="24"/>
        </w:rPr>
        <w:t>f</w:t>
      </w:r>
      <w:r w:rsidR="00575C99" w:rsidRPr="00683BA4">
        <w:rPr>
          <w:rFonts w:ascii="Times New Roman" w:eastAsia="Times New Roman" w:hAnsi="Times New Roman" w:cs="Times New Roman"/>
          <w:color w:val="auto"/>
          <w:sz w:val="24"/>
          <w:szCs w:val="24"/>
        </w:rPr>
        <w:t xml:space="preserve">ederal </w:t>
      </w:r>
      <w:r w:rsidRPr="00683BA4">
        <w:rPr>
          <w:rFonts w:ascii="Times New Roman" w:eastAsia="Times New Roman" w:hAnsi="Times New Roman" w:cs="Times New Roman"/>
          <w:color w:val="auto"/>
          <w:sz w:val="24"/>
          <w:szCs w:val="24"/>
        </w:rPr>
        <w:t>agencies and pass-through entities</w:t>
      </w:r>
      <w:r w:rsidR="00575C99">
        <w:rPr>
          <w:rFonts w:ascii="Times New Roman" w:eastAsia="Times New Roman" w:hAnsi="Times New Roman" w:cs="Times New Roman"/>
          <w:color w:val="auto"/>
          <w:sz w:val="24"/>
          <w:szCs w:val="24"/>
        </w:rPr>
        <w:t>,</w:t>
      </w:r>
      <w:r w:rsidRPr="00683BA4">
        <w:rPr>
          <w:rFonts w:ascii="Times New Roman" w:eastAsia="Times New Roman" w:hAnsi="Times New Roman" w:cs="Times New Roman"/>
          <w:color w:val="auto"/>
          <w:sz w:val="24"/>
          <w:szCs w:val="24"/>
        </w:rPr>
        <w:t xml:space="preserve"> in accordance with 2 </w:t>
      </w:r>
      <w:r w:rsidRPr="008F0274">
        <w:rPr>
          <w:rFonts w:ascii="Times New Roman" w:eastAsia="Times New Roman" w:hAnsi="Times New Roman" w:cs="Times New Roman"/>
          <w:i/>
          <w:color w:val="auto"/>
          <w:sz w:val="24"/>
          <w:szCs w:val="24"/>
        </w:rPr>
        <w:t>CFR</w:t>
      </w:r>
      <w:r w:rsidRPr="00683BA4">
        <w:rPr>
          <w:rFonts w:ascii="Times New Roman" w:eastAsia="Times New Roman" w:hAnsi="Times New Roman" w:cs="Times New Roman"/>
          <w:color w:val="auto"/>
          <w:sz w:val="24"/>
          <w:szCs w:val="24"/>
        </w:rPr>
        <w:t xml:space="preserve"> 2</w:t>
      </w:r>
      <w:r w:rsidRPr="00683BA4" w:rsidDel="007D0224">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 xml:space="preserve">§200.513. </w:t>
      </w:r>
    </w:p>
    <w:p w14:paraId="2DFF7934"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3CD98666" w14:textId="1B694797" w:rsidR="00E0494B" w:rsidRPr="00683BA4" w:rsidRDefault="00E0494B" w:rsidP="00E0494B">
      <w:pPr>
        <w:numPr>
          <w:ilvl w:val="0"/>
          <w:numId w:val="3"/>
        </w:numPr>
        <w:spacing w:after="0" w:line="240" w:lineRule="auto"/>
        <w:ind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In the event that a copy of the reporting package for an audit required by Part I of this attachment and conducted in accordance with </w:t>
      </w:r>
      <w:r w:rsidRPr="00683BA4">
        <w:rPr>
          <w:rFonts w:ascii="Times New Roman" w:hAnsi="Times New Roman" w:cs="Times New Roman"/>
          <w:sz w:val="24"/>
          <w:szCs w:val="24"/>
        </w:rPr>
        <w:t xml:space="preserve">2 </w:t>
      </w:r>
      <w:r w:rsidRPr="008F0274">
        <w:rPr>
          <w:rFonts w:ascii="Times New Roman" w:hAnsi="Times New Roman" w:cs="Times New Roman"/>
          <w:i/>
          <w:sz w:val="24"/>
          <w:szCs w:val="24"/>
        </w:rPr>
        <w:t>CFR</w:t>
      </w:r>
      <w:r w:rsidRPr="00683BA4">
        <w:rPr>
          <w:rFonts w:ascii="Times New Roman" w:hAnsi="Times New Roman" w:cs="Times New Roman"/>
          <w:sz w:val="24"/>
          <w:szCs w:val="24"/>
        </w:rPr>
        <w:t xml:space="preserve"> 2 §200.501 Audit Requirements</w:t>
      </w:r>
      <w:r w:rsidRPr="00683BA4">
        <w:rPr>
          <w:rFonts w:ascii="Times New Roman" w:eastAsia="Times New Roman" w:hAnsi="Times New Roman" w:cs="Times New Roman"/>
          <w:color w:val="auto"/>
          <w:sz w:val="24"/>
          <w:szCs w:val="24"/>
        </w:rPr>
        <w:t xml:space="preserve"> is not required to be submitted to the Department of State for the reasons pursuant to 2 </w:t>
      </w:r>
      <w:r w:rsidRPr="008F0274">
        <w:rPr>
          <w:rFonts w:ascii="Times New Roman" w:eastAsia="Times New Roman" w:hAnsi="Times New Roman" w:cs="Times New Roman"/>
          <w:i/>
          <w:color w:val="auto"/>
          <w:sz w:val="24"/>
          <w:szCs w:val="24"/>
        </w:rPr>
        <w:t>CFR</w:t>
      </w:r>
      <w:r w:rsidRPr="00683BA4">
        <w:rPr>
          <w:rFonts w:ascii="Times New Roman" w:eastAsia="Times New Roman" w:hAnsi="Times New Roman" w:cs="Times New Roman"/>
          <w:color w:val="auto"/>
          <w:sz w:val="24"/>
          <w:szCs w:val="24"/>
        </w:rPr>
        <w:t xml:space="preserve"> 2 §200.501, the recipient shall submit the required written notification pursuant to 2 </w:t>
      </w:r>
      <w:r w:rsidRPr="008F0274">
        <w:rPr>
          <w:rFonts w:ascii="Times New Roman" w:eastAsia="Times New Roman" w:hAnsi="Times New Roman" w:cs="Times New Roman"/>
          <w:i/>
          <w:color w:val="auto"/>
          <w:sz w:val="24"/>
          <w:szCs w:val="24"/>
        </w:rPr>
        <w:t>CFR</w:t>
      </w:r>
      <w:r w:rsidRPr="00683BA4">
        <w:rPr>
          <w:rFonts w:ascii="Times New Roman" w:eastAsia="Times New Roman" w:hAnsi="Times New Roman" w:cs="Times New Roman"/>
          <w:color w:val="auto"/>
          <w:sz w:val="24"/>
          <w:szCs w:val="24"/>
        </w:rPr>
        <w:t xml:space="preserve"> 2 §200.501 (d) and a copy of the recipient’s audited schedule of expenditures of </w:t>
      </w:r>
      <w:r w:rsidR="00575C99">
        <w:rPr>
          <w:rFonts w:ascii="Times New Roman" w:eastAsia="Times New Roman" w:hAnsi="Times New Roman" w:cs="Times New Roman"/>
          <w:color w:val="auto"/>
          <w:sz w:val="24"/>
          <w:szCs w:val="24"/>
        </w:rPr>
        <w:t>f</w:t>
      </w:r>
      <w:r w:rsidR="00575C99" w:rsidRPr="00683BA4">
        <w:rPr>
          <w:rFonts w:ascii="Times New Roman" w:eastAsia="Times New Roman" w:hAnsi="Times New Roman" w:cs="Times New Roman"/>
          <w:color w:val="auto"/>
          <w:sz w:val="24"/>
          <w:szCs w:val="24"/>
        </w:rPr>
        <w:t xml:space="preserve">ederal </w:t>
      </w:r>
      <w:r w:rsidRPr="00683BA4">
        <w:rPr>
          <w:rFonts w:ascii="Times New Roman" w:eastAsia="Times New Roman" w:hAnsi="Times New Roman" w:cs="Times New Roman"/>
          <w:color w:val="auto"/>
          <w:sz w:val="24"/>
          <w:szCs w:val="24"/>
        </w:rPr>
        <w:t>awards directly to the following:</w:t>
      </w:r>
    </w:p>
    <w:p w14:paraId="0005CDFA" w14:textId="77777777" w:rsidR="00E0494B" w:rsidRPr="00683BA4" w:rsidRDefault="00E0494B" w:rsidP="00E0494B">
      <w:pPr>
        <w:spacing w:after="0" w:line="240" w:lineRule="auto"/>
        <w:ind w:left="350" w:right="0"/>
        <w:jc w:val="both"/>
        <w:rPr>
          <w:rFonts w:ascii="Times New Roman" w:eastAsia="Times New Roman" w:hAnsi="Times New Roman" w:cs="Times New Roman"/>
          <w:color w:val="auto"/>
          <w:sz w:val="24"/>
          <w:szCs w:val="24"/>
        </w:rPr>
      </w:pPr>
    </w:p>
    <w:p w14:paraId="79BB97E7" w14:textId="77777777" w:rsidR="00E0494B" w:rsidRPr="00683BA4" w:rsidRDefault="00E0494B" w:rsidP="00E0494B">
      <w:pPr>
        <w:spacing w:after="0" w:line="240" w:lineRule="auto"/>
        <w:ind w:left="72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Office of Inspector General</w:t>
      </w:r>
    </w:p>
    <w:p w14:paraId="2CBF7FF1" w14:textId="77777777" w:rsidR="00E0494B" w:rsidRPr="00683BA4" w:rsidRDefault="00E0494B" w:rsidP="00E0494B">
      <w:pPr>
        <w:spacing w:after="0" w:line="240" w:lineRule="auto"/>
        <w:ind w:left="72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Florida Department of State</w:t>
      </w:r>
    </w:p>
    <w:p w14:paraId="499C0E1A" w14:textId="77777777" w:rsidR="00E0494B" w:rsidRPr="00683BA4" w:rsidRDefault="00E0494B" w:rsidP="00E0494B">
      <w:pPr>
        <w:spacing w:after="0" w:line="240" w:lineRule="auto"/>
        <w:ind w:left="72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R. A. Gray Building, Room 114A</w:t>
      </w:r>
    </w:p>
    <w:p w14:paraId="02D5D537" w14:textId="77777777" w:rsidR="00E0494B" w:rsidRPr="00683BA4" w:rsidRDefault="00E0494B" w:rsidP="00E0494B">
      <w:pPr>
        <w:spacing w:after="0" w:line="240" w:lineRule="auto"/>
        <w:ind w:left="72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500 South Bronough St.</w:t>
      </w:r>
    </w:p>
    <w:p w14:paraId="60614352" w14:textId="77777777" w:rsidR="00E0494B" w:rsidRPr="00683BA4" w:rsidRDefault="00E0494B" w:rsidP="00E0494B">
      <w:pPr>
        <w:spacing w:after="0" w:line="240" w:lineRule="auto"/>
        <w:ind w:left="72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Tallahassee, FL 32399-0250</w:t>
      </w:r>
    </w:p>
    <w:p w14:paraId="0E607E4E" w14:textId="77777777" w:rsidR="00E0494B" w:rsidRPr="00683BA4" w:rsidRDefault="00E0494B" w:rsidP="00E0494B">
      <w:pPr>
        <w:spacing w:after="0" w:line="240" w:lineRule="auto"/>
        <w:ind w:left="390" w:right="0"/>
        <w:rPr>
          <w:rFonts w:ascii="Times New Roman" w:eastAsia="Times New Roman" w:hAnsi="Times New Roman" w:cs="Times New Roman"/>
          <w:color w:val="auto"/>
          <w:sz w:val="24"/>
          <w:szCs w:val="24"/>
        </w:rPr>
      </w:pPr>
    </w:p>
    <w:p w14:paraId="26DA34D4" w14:textId="0F83FD60" w:rsidR="00E0494B" w:rsidRPr="00683BA4" w:rsidRDefault="00E0494B" w:rsidP="00E0494B">
      <w:pPr>
        <w:pStyle w:val="CommentText"/>
        <w:spacing w:after="0"/>
        <w:ind w:left="730"/>
        <w:rPr>
          <w:rFonts w:ascii="Times New Roman" w:hAnsi="Times New Roman" w:cs="Times New Roman"/>
          <w:sz w:val="24"/>
          <w:szCs w:val="24"/>
        </w:rPr>
      </w:pPr>
      <w:r w:rsidRPr="00683BA4">
        <w:rPr>
          <w:rFonts w:ascii="Times New Roman" w:hAnsi="Times New Roman" w:cs="Times New Roman"/>
          <w:sz w:val="24"/>
          <w:szCs w:val="24"/>
        </w:rPr>
        <w:t>A non-</w:t>
      </w:r>
      <w:r w:rsidR="00575C99">
        <w:rPr>
          <w:rFonts w:ascii="Times New Roman" w:hAnsi="Times New Roman" w:cs="Times New Roman"/>
          <w:sz w:val="24"/>
          <w:szCs w:val="24"/>
        </w:rPr>
        <w:t>f</w:t>
      </w:r>
      <w:r w:rsidR="00575C99" w:rsidRPr="00683BA4">
        <w:rPr>
          <w:rFonts w:ascii="Times New Roman" w:hAnsi="Times New Roman" w:cs="Times New Roman"/>
          <w:sz w:val="24"/>
          <w:szCs w:val="24"/>
        </w:rPr>
        <w:t xml:space="preserve">ederal </w:t>
      </w:r>
      <w:r w:rsidRPr="00683BA4">
        <w:rPr>
          <w:rFonts w:ascii="Times New Roman" w:hAnsi="Times New Roman" w:cs="Times New Roman"/>
          <w:sz w:val="24"/>
          <w:szCs w:val="24"/>
        </w:rPr>
        <w:t>entity that expends less than $750,000 during the non-</w:t>
      </w:r>
      <w:r w:rsidR="00575C99">
        <w:rPr>
          <w:rFonts w:ascii="Times New Roman" w:hAnsi="Times New Roman" w:cs="Times New Roman"/>
          <w:sz w:val="24"/>
          <w:szCs w:val="24"/>
        </w:rPr>
        <w:t>f</w:t>
      </w:r>
      <w:r w:rsidR="00575C99" w:rsidRPr="00683BA4">
        <w:rPr>
          <w:rFonts w:ascii="Times New Roman" w:hAnsi="Times New Roman" w:cs="Times New Roman"/>
          <w:sz w:val="24"/>
          <w:szCs w:val="24"/>
        </w:rPr>
        <w:t xml:space="preserve">ederal </w:t>
      </w:r>
      <w:r w:rsidRPr="00683BA4">
        <w:rPr>
          <w:rFonts w:ascii="Times New Roman" w:hAnsi="Times New Roman" w:cs="Times New Roman"/>
          <w:sz w:val="24"/>
          <w:szCs w:val="24"/>
        </w:rPr>
        <w:t xml:space="preserve">entity's fiscal year in </w:t>
      </w:r>
      <w:r w:rsidR="00575C99">
        <w:rPr>
          <w:rFonts w:ascii="Times New Roman" w:hAnsi="Times New Roman" w:cs="Times New Roman"/>
          <w:sz w:val="24"/>
          <w:szCs w:val="24"/>
        </w:rPr>
        <w:t>f</w:t>
      </w:r>
      <w:r w:rsidR="00575C99" w:rsidRPr="00683BA4">
        <w:rPr>
          <w:rFonts w:ascii="Times New Roman" w:hAnsi="Times New Roman" w:cs="Times New Roman"/>
          <w:sz w:val="24"/>
          <w:szCs w:val="24"/>
        </w:rPr>
        <w:t xml:space="preserve">ederal </w:t>
      </w:r>
      <w:r w:rsidRPr="00683BA4">
        <w:rPr>
          <w:rFonts w:ascii="Times New Roman" w:hAnsi="Times New Roman" w:cs="Times New Roman"/>
          <w:sz w:val="24"/>
          <w:szCs w:val="24"/>
        </w:rPr>
        <w:t xml:space="preserve">awards is exempt from </w:t>
      </w:r>
      <w:r w:rsidR="00575C99">
        <w:rPr>
          <w:rFonts w:ascii="Times New Roman" w:hAnsi="Times New Roman" w:cs="Times New Roman"/>
          <w:sz w:val="24"/>
          <w:szCs w:val="24"/>
        </w:rPr>
        <w:t>f</w:t>
      </w:r>
      <w:r w:rsidR="00575C99" w:rsidRPr="00683BA4">
        <w:rPr>
          <w:rFonts w:ascii="Times New Roman" w:hAnsi="Times New Roman" w:cs="Times New Roman"/>
          <w:sz w:val="24"/>
          <w:szCs w:val="24"/>
        </w:rPr>
        <w:t xml:space="preserve">ederal </w:t>
      </w:r>
      <w:r w:rsidRPr="00683BA4">
        <w:rPr>
          <w:rFonts w:ascii="Times New Roman" w:hAnsi="Times New Roman" w:cs="Times New Roman"/>
          <w:sz w:val="24"/>
          <w:szCs w:val="24"/>
        </w:rPr>
        <w:t xml:space="preserve">audit requirements for that year, except as noted in 2 </w:t>
      </w:r>
      <w:r w:rsidRPr="008F0274">
        <w:rPr>
          <w:rFonts w:ascii="Times New Roman" w:hAnsi="Times New Roman" w:cs="Times New Roman"/>
          <w:i/>
          <w:sz w:val="24"/>
          <w:szCs w:val="24"/>
        </w:rPr>
        <w:t>CFR</w:t>
      </w:r>
      <w:r w:rsidR="00575C99">
        <w:rPr>
          <w:rFonts w:ascii="Times New Roman" w:hAnsi="Times New Roman" w:cs="Times New Roman"/>
          <w:sz w:val="24"/>
          <w:szCs w:val="24"/>
        </w:rPr>
        <w:t xml:space="preserve"> 2</w:t>
      </w:r>
      <w:r w:rsidRPr="00683BA4">
        <w:rPr>
          <w:rFonts w:ascii="Times New Roman" w:hAnsi="Times New Roman" w:cs="Times New Roman"/>
          <w:sz w:val="24"/>
          <w:szCs w:val="24"/>
        </w:rPr>
        <w:t xml:space="preserve"> §200.503 Relation to other audit requirements, but records must be available for review or audit by appropriate officials of the </w:t>
      </w:r>
      <w:r w:rsidR="00575C99">
        <w:rPr>
          <w:rFonts w:ascii="Times New Roman" w:hAnsi="Times New Roman" w:cs="Times New Roman"/>
          <w:sz w:val="24"/>
          <w:szCs w:val="24"/>
        </w:rPr>
        <w:t>f</w:t>
      </w:r>
      <w:r w:rsidR="00575C99" w:rsidRPr="00683BA4">
        <w:rPr>
          <w:rFonts w:ascii="Times New Roman" w:hAnsi="Times New Roman" w:cs="Times New Roman"/>
          <w:sz w:val="24"/>
          <w:szCs w:val="24"/>
        </w:rPr>
        <w:t xml:space="preserve">ederal </w:t>
      </w:r>
      <w:r w:rsidRPr="00683BA4">
        <w:rPr>
          <w:rFonts w:ascii="Times New Roman" w:hAnsi="Times New Roman" w:cs="Times New Roman"/>
          <w:sz w:val="24"/>
          <w:szCs w:val="24"/>
        </w:rPr>
        <w:t>agency, pass-through entity and Government Accountability Office (GAO).</w:t>
      </w:r>
    </w:p>
    <w:p w14:paraId="1C296F3A" w14:textId="77777777" w:rsidR="00E0494B" w:rsidRPr="00683BA4" w:rsidRDefault="00E0494B" w:rsidP="00E0494B">
      <w:pPr>
        <w:spacing w:after="0" w:line="240" w:lineRule="auto"/>
        <w:ind w:left="390" w:right="0"/>
        <w:rPr>
          <w:rFonts w:ascii="Times New Roman" w:eastAsia="Times New Roman" w:hAnsi="Times New Roman" w:cs="Times New Roman"/>
          <w:color w:val="auto"/>
          <w:sz w:val="24"/>
          <w:szCs w:val="24"/>
        </w:rPr>
      </w:pPr>
    </w:p>
    <w:p w14:paraId="7C9CBF1C" w14:textId="77777777" w:rsidR="00E0494B" w:rsidRPr="00683BA4" w:rsidRDefault="00E0494B" w:rsidP="00E0494B">
      <w:pPr>
        <w:spacing w:after="0" w:line="240" w:lineRule="auto"/>
        <w:ind w:left="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br w:type="page"/>
      </w:r>
    </w:p>
    <w:p w14:paraId="245C9A79" w14:textId="3FC0D4F9" w:rsidR="00E0494B" w:rsidRPr="00683BA4" w:rsidRDefault="00E0494B" w:rsidP="00E0494B">
      <w:pPr>
        <w:numPr>
          <w:ilvl w:val="0"/>
          <w:numId w:val="4"/>
        </w:numPr>
        <w:spacing w:after="0" w:line="240" w:lineRule="auto"/>
        <w:ind w:right="0"/>
        <w:jc w:val="both"/>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Copies of financial reporting packages required by Part II of this attachment shall be submitted</w:t>
      </w:r>
      <w:r w:rsidR="00521ADF">
        <w:rPr>
          <w:rFonts w:ascii="Times New Roman" w:eastAsia="Times New Roman" w:hAnsi="Times New Roman" w:cs="Times New Roman"/>
          <w:color w:val="auto"/>
          <w:sz w:val="24"/>
          <w:szCs w:val="24"/>
        </w:rPr>
        <w:t>,</w:t>
      </w:r>
      <w:r w:rsidRPr="00683BA4">
        <w:rPr>
          <w:rFonts w:ascii="Times New Roman" w:eastAsia="Times New Roman" w:hAnsi="Times New Roman" w:cs="Times New Roman"/>
          <w:color w:val="auto"/>
          <w:sz w:val="24"/>
          <w:szCs w:val="24"/>
        </w:rPr>
        <w:t xml:space="preserve"> by or on behalf of the recipient</w:t>
      </w:r>
      <w:r w:rsidR="00521ADF">
        <w:rPr>
          <w:rFonts w:ascii="Times New Roman" w:eastAsia="Times New Roman" w:hAnsi="Times New Roman" w:cs="Times New Roman"/>
          <w:color w:val="auto"/>
          <w:sz w:val="24"/>
          <w:szCs w:val="24"/>
        </w:rPr>
        <w:t>,</w:t>
      </w:r>
      <w:r w:rsidRPr="00683BA4">
        <w:rPr>
          <w:rFonts w:ascii="Times New Roman" w:eastAsia="Times New Roman" w:hAnsi="Times New Roman" w:cs="Times New Roman"/>
          <w:color w:val="auto"/>
          <w:sz w:val="24"/>
          <w:szCs w:val="24"/>
        </w:rPr>
        <w:t xml:space="preserve"> directly to </w:t>
      </w:r>
      <w:r w:rsidR="00521ADF">
        <w:rPr>
          <w:rFonts w:ascii="Times New Roman" w:eastAsia="Times New Roman" w:hAnsi="Times New Roman" w:cs="Times New Roman"/>
          <w:color w:val="auto"/>
          <w:sz w:val="24"/>
          <w:szCs w:val="24"/>
        </w:rPr>
        <w:t xml:space="preserve">each of </w:t>
      </w:r>
      <w:r w:rsidRPr="00683BA4">
        <w:rPr>
          <w:rFonts w:ascii="Times New Roman" w:eastAsia="Times New Roman" w:hAnsi="Times New Roman" w:cs="Times New Roman"/>
          <w:color w:val="auto"/>
          <w:sz w:val="24"/>
          <w:szCs w:val="24"/>
        </w:rPr>
        <w:t xml:space="preserve">the following: </w:t>
      </w:r>
    </w:p>
    <w:p w14:paraId="0F9ECCD5" w14:textId="77777777" w:rsidR="00E0494B" w:rsidRPr="00683BA4" w:rsidRDefault="00E0494B" w:rsidP="00E0494B">
      <w:pPr>
        <w:pStyle w:val="ListParagraph"/>
        <w:numPr>
          <w:ilvl w:val="0"/>
          <w:numId w:val="20"/>
        </w:numPr>
        <w:spacing w:after="0" w:line="240" w:lineRule="auto"/>
        <w:ind w:right="0"/>
        <w:jc w:val="both"/>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The Department of State at the following address:</w:t>
      </w:r>
    </w:p>
    <w:p w14:paraId="5A24B5AF"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4D5ADE27" w14:textId="77777777" w:rsidR="00E0494B" w:rsidRPr="00683BA4" w:rsidRDefault="00E0494B" w:rsidP="00E0494B">
      <w:pPr>
        <w:spacing w:after="0" w:line="240" w:lineRule="auto"/>
        <w:ind w:left="108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Office of Inspector General</w:t>
      </w:r>
    </w:p>
    <w:p w14:paraId="3209675E" w14:textId="77777777" w:rsidR="00E0494B" w:rsidRPr="00683BA4" w:rsidRDefault="00E0494B" w:rsidP="00E0494B">
      <w:pPr>
        <w:spacing w:after="0" w:line="240" w:lineRule="auto"/>
        <w:ind w:left="108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Florida Department of State</w:t>
      </w:r>
    </w:p>
    <w:p w14:paraId="2DCF5BE3" w14:textId="77777777" w:rsidR="00E0494B" w:rsidRPr="00683BA4" w:rsidRDefault="00E0494B" w:rsidP="00E0494B">
      <w:pPr>
        <w:spacing w:after="0" w:line="240" w:lineRule="auto"/>
        <w:ind w:left="108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R. A. Gray Building, Room 114A</w:t>
      </w:r>
    </w:p>
    <w:p w14:paraId="0704EC09" w14:textId="77777777" w:rsidR="00E0494B" w:rsidRPr="00683BA4" w:rsidRDefault="00E0494B" w:rsidP="00E0494B">
      <w:pPr>
        <w:spacing w:after="0" w:line="240" w:lineRule="auto"/>
        <w:ind w:left="108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500 South Bronough St.</w:t>
      </w:r>
    </w:p>
    <w:p w14:paraId="62DFBD34" w14:textId="77777777" w:rsidR="00E0494B" w:rsidRPr="00683BA4" w:rsidRDefault="00E0494B" w:rsidP="00E0494B">
      <w:pPr>
        <w:spacing w:after="0" w:line="240" w:lineRule="auto"/>
        <w:ind w:left="1080" w:right="0" w:firstLine="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Tallahassee, FL 32399-0250</w:t>
      </w:r>
    </w:p>
    <w:p w14:paraId="3C6A6CFA"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59E37AAD" w14:textId="77777777" w:rsidR="00E0494B" w:rsidRPr="00683BA4" w:rsidRDefault="00E0494B" w:rsidP="00E0494B">
      <w:pPr>
        <w:pStyle w:val="ListParagraph"/>
        <w:numPr>
          <w:ilvl w:val="0"/>
          <w:numId w:val="20"/>
        </w:numPr>
        <w:spacing w:after="0" w:line="240" w:lineRule="auto"/>
        <w:ind w:right="0"/>
        <w:jc w:val="both"/>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The Auditor General’s Office at the following address:</w:t>
      </w:r>
    </w:p>
    <w:p w14:paraId="06E6201C" w14:textId="77777777" w:rsidR="00E0494B" w:rsidRPr="00683BA4" w:rsidRDefault="00E0494B" w:rsidP="00E0494B">
      <w:pPr>
        <w:pStyle w:val="ListParagraph"/>
        <w:spacing w:after="0" w:line="240" w:lineRule="auto"/>
        <w:ind w:right="0" w:firstLine="0"/>
        <w:jc w:val="both"/>
        <w:rPr>
          <w:rFonts w:ascii="Times New Roman" w:eastAsia="Times New Roman" w:hAnsi="Times New Roman" w:cs="Times New Roman"/>
          <w:color w:val="auto"/>
          <w:sz w:val="24"/>
          <w:szCs w:val="24"/>
        </w:rPr>
      </w:pPr>
    </w:p>
    <w:p w14:paraId="456A7CCE" w14:textId="77777777" w:rsidR="00E0494B" w:rsidRPr="00683BA4" w:rsidRDefault="00E0494B" w:rsidP="00E0494B">
      <w:pPr>
        <w:pStyle w:val="ListParagraph"/>
        <w:spacing w:after="0" w:line="240" w:lineRule="auto"/>
        <w:ind w:left="1080" w:right="0" w:firstLine="0"/>
        <w:jc w:val="both"/>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Auditor General’s Office</w:t>
      </w:r>
    </w:p>
    <w:p w14:paraId="2142D23D" w14:textId="77777777" w:rsidR="00E0494B" w:rsidRPr="00683BA4" w:rsidRDefault="00E0494B" w:rsidP="00E0494B">
      <w:pPr>
        <w:pStyle w:val="ListParagraph"/>
        <w:spacing w:after="0" w:line="240" w:lineRule="auto"/>
        <w:ind w:left="1080" w:right="0" w:firstLine="0"/>
        <w:jc w:val="both"/>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Room 401, Pepper Building</w:t>
      </w:r>
    </w:p>
    <w:p w14:paraId="1B883B1D" w14:textId="77777777" w:rsidR="00E0494B" w:rsidRPr="00683BA4" w:rsidRDefault="00E0494B" w:rsidP="00E0494B">
      <w:pPr>
        <w:pStyle w:val="ListParagraph"/>
        <w:spacing w:after="0" w:line="240" w:lineRule="auto"/>
        <w:ind w:left="1080" w:right="0" w:firstLine="0"/>
        <w:jc w:val="both"/>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111 West Madison Street</w:t>
      </w:r>
    </w:p>
    <w:p w14:paraId="54508FEA" w14:textId="77777777" w:rsidR="00E0494B" w:rsidRPr="00683BA4" w:rsidRDefault="00E0494B" w:rsidP="00E0494B">
      <w:pPr>
        <w:pStyle w:val="ListParagraph"/>
        <w:spacing w:after="0" w:line="240" w:lineRule="auto"/>
        <w:ind w:left="1080" w:right="0" w:firstLine="0"/>
        <w:jc w:val="both"/>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Tallahassee, Florida 32399-1450</w:t>
      </w:r>
    </w:p>
    <w:p w14:paraId="31ADEFAE"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78D0C0B9" w14:textId="600D0D39" w:rsidR="00E0494B" w:rsidRPr="00683BA4" w:rsidRDefault="00E0494B" w:rsidP="00E0494B">
      <w:pPr>
        <w:numPr>
          <w:ilvl w:val="0"/>
          <w:numId w:val="4"/>
        </w:numPr>
        <w:spacing w:after="0" w:line="240" w:lineRule="auto"/>
        <w:ind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Any reports, management letter</w:t>
      </w:r>
      <w:r w:rsidR="00521ADF">
        <w:rPr>
          <w:rFonts w:ascii="Times New Roman" w:eastAsia="Times New Roman" w:hAnsi="Times New Roman" w:cs="Times New Roman"/>
          <w:color w:val="auto"/>
          <w:sz w:val="24"/>
          <w:szCs w:val="24"/>
        </w:rPr>
        <w:t>s</w:t>
      </w:r>
      <w:r w:rsidRPr="00683BA4">
        <w:rPr>
          <w:rFonts w:ascii="Times New Roman" w:eastAsia="Times New Roman" w:hAnsi="Times New Roman" w:cs="Times New Roman"/>
          <w:color w:val="auto"/>
          <w:sz w:val="24"/>
          <w:szCs w:val="24"/>
        </w:rPr>
        <w:t xml:space="preserve"> or other information required to be submitted to the Department of State pursuant to this agreement shall be submitted timely in accordance with 2 </w:t>
      </w:r>
      <w:r w:rsidRPr="008F0274">
        <w:rPr>
          <w:rFonts w:ascii="Times New Roman" w:eastAsia="Times New Roman" w:hAnsi="Times New Roman" w:cs="Times New Roman"/>
          <w:i/>
          <w:color w:val="auto"/>
          <w:sz w:val="24"/>
          <w:szCs w:val="24"/>
        </w:rPr>
        <w:t>CFR</w:t>
      </w:r>
      <w:r w:rsidRPr="00683BA4">
        <w:rPr>
          <w:rFonts w:ascii="Times New Roman" w:eastAsia="Times New Roman" w:hAnsi="Times New Roman" w:cs="Times New Roman"/>
          <w:color w:val="auto"/>
          <w:sz w:val="24"/>
          <w:szCs w:val="24"/>
        </w:rPr>
        <w:t xml:space="preserve"> 2 Subpart F, Audit Requirements</w:t>
      </w:r>
      <w:r w:rsidR="00521ADF">
        <w:rPr>
          <w:rFonts w:ascii="Times New Roman" w:eastAsia="Times New Roman" w:hAnsi="Times New Roman" w:cs="Times New Roman"/>
          <w:color w:val="auto"/>
          <w:sz w:val="24"/>
          <w:szCs w:val="24"/>
        </w:rPr>
        <w:t>;</w:t>
      </w:r>
      <w:r w:rsidR="00521ADF" w:rsidRPr="00683BA4">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 xml:space="preserve">Section 215.97, </w:t>
      </w:r>
      <w:r w:rsidRPr="008F0274">
        <w:rPr>
          <w:rFonts w:ascii="Times New Roman" w:eastAsia="Times New Roman" w:hAnsi="Times New Roman" w:cs="Times New Roman"/>
          <w:i/>
          <w:color w:val="auto"/>
          <w:sz w:val="24"/>
          <w:szCs w:val="24"/>
        </w:rPr>
        <w:t>Florida Statutes</w:t>
      </w:r>
      <w:r w:rsidR="00521ADF">
        <w:rPr>
          <w:rFonts w:ascii="Times New Roman" w:eastAsia="Times New Roman" w:hAnsi="Times New Roman" w:cs="Times New Roman"/>
          <w:color w:val="auto"/>
          <w:sz w:val="24"/>
          <w:szCs w:val="24"/>
        </w:rPr>
        <w:t>;</w:t>
      </w:r>
      <w:r w:rsidR="00521ADF" w:rsidRPr="00683BA4">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 xml:space="preserve">and Chapter 10.550 (local governmental entities) or 10.650 (nonprofit and for-profit organizations), </w:t>
      </w:r>
      <w:r w:rsidRPr="008F0274">
        <w:rPr>
          <w:rFonts w:ascii="Times New Roman" w:eastAsia="Times New Roman" w:hAnsi="Times New Roman" w:cs="Times New Roman"/>
          <w:i/>
          <w:color w:val="auto"/>
          <w:sz w:val="24"/>
          <w:szCs w:val="24"/>
        </w:rPr>
        <w:t>Rules of the Auditor General</w:t>
      </w:r>
      <w:r w:rsidRPr="00683BA4">
        <w:rPr>
          <w:rFonts w:ascii="Times New Roman" w:eastAsia="Times New Roman" w:hAnsi="Times New Roman" w:cs="Times New Roman"/>
          <w:color w:val="auto"/>
          <w:sz w:val="24"/>
          <w:szCs w:val="24"/>
        </w:rPr>
        <w:t>, as applicable.</w:t>
      </w:r>
    </w:p>
    <w:p w14:paraId="7B7E633A" w14:textId="77777777" w:rsidR="00E0494B" w:rsidRPr="00683BA4" w:rsidRDefault="00E0494B" w:rsidP="00E0494B">
      <w:pPr>
        <w:pStyle w:val="ListParagraph"/>
        <w:spacing w:after="0" w:line="240" w:lineRule="auto"/>
        <w:ind w:left="360" w:right="0" w:firstLine="0"/>
        <w:rPr>
          <w:rFonts w:ascii="Times New Roman" w:eastAsia="Times New Roman" w:hAnsi="Times New Roman" w:cs="Times New Roman"/>
          <w:color w:val="auto"/>
          <w:sz w:val="24"/>
          <w:szCs w:val="24"/>
        </w:rPr>
      </w:pPr>
    </w:p>
    <w:p w14:paraId="3AB1A92C" w14:textId="610FB914" w:rsidR="00E0494B" w:rsidRPr="00683BA4" w:rsidRDefault="00E0494B" w:rsidP="00E0494B">
      <w:pPr>
        <w:pStyle w:val="ListParagraph"/>
        <w:numPr>
          <w:ilvl w:val="0"/>
          <w:numId w:val="4"/>
        </w:numPr>
        <w:spacing w:after="0" w:line="240" w:lineRule="auto"/>
        <w:ind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Recipients, when submitting financial reporting packages to the Department of State for audits done in accordance with 2 </w:t>
      </w:r>
      <w:r w:rsidRPr="008F0274">
        <w:rPr>
          <w:rFonts w:ascii="Times New Roman" w:eastAsia="Times New Roman" w:hAnsi="Times New Roman" w:cs="Times New Roman"/>
          <w:i/>
          <w:color w:val="auto"/>
          <w:sz w:val="24"/>
          <w:szCs w:val="24"/>
        </w:rPr>
        <w:t>CFR</w:t>
      </w:r>
      <w:r w:rsidRPr="00683BA4">
        <w:rPr>
          <w:rFonts w:ascii="Times New Roman" w:eastAsia="Times New Roman" w:hAnsi="Times New Roman" w:cs="Times New Roman"/>
          <w:color w:val="auto"/>
          <w:sz w:val="24"/>
          <w:szCs w:val="24"/>
        </w:rPr>
        <w:t xml:space="preserve"> 2 Subpart F or Chapter 10.550 (local governmental entities) or 10.650 (nonprofit and for-profit organizations), </w:t>
      </w:r>
      <w:r w:rsidRPr="00683BA4">
        <w:rPr>
          <w:rFonts w:ascii="Times New Roman" w:eastAsia="Times New Roman" w:hAnsi="Times New Roman" w:cs="Times New Roman"/>
          <w:i/>
          <w:color w:val="auto"/>
          <w:sz w:val="24"/>
          <w:szCs w:val="24"/>
        </w:rPr>
        <w:t>Rules of the Auditor General</w:t>
      </w:r>
      <w:r w:rsidRPr="00683BA4">
        <w:rPr>
          <w:rFonts w:ascii="Times New Roman" w:eastAsia="Times New Roman" w:hAnsi="Times New Roman" w:cs="Times New Roman"/>
          <w:color w:val="auto"/>
          <w:sz w:val="24"/>
          <w:szCs w:val="24"/>
        </w:rPr>
        <w:t xml:space="preserve"> should indicate the date that the reporting package was delivered to the recipient in correspondence accompanying the reporting package.</w:t>
      </w:r>
    </w:p>
    <w:p w14:paraId="4CB3D5A0" w14:textId="77777777" w:rsidR="00E0494B" w:rsidRPr="00683BA4" w:rsidRDefault="00E0494B" w:rsidP="00E0494B">
      <w:pPr>
        <w:keepNext/>
        <w:spacing w:after="0" w:line="240" w:lineRule="auto"/>
        <w:ind w:left="-370" w:right="0" w:firstLine="0"/>
        <w:jc w:val="both"/>
        <w:outlineLvl w:val="0"/>
        <w:rPr>
          <w:rFonts w:ascii="Times New Roman" w:eastAsia="Times New Roman" w:hAnsi="Times New Roman" w:cs="Times New Roman"/>
          <w:b/>
          <w:color w:val="auto"/>
          <w:sz w:val="24"/>
          <w:szCs w:val="24"/>
        </w:rPr>
      </w:pPr>
    </w:p>
    <w:p w14:paraId="2A173065" w14:textId="77777777" w:rsidR="00E0494B" w:rsidRPr="00683BA4" w:rsidRDefault="00E0494B" w:rsidP="00E0494B">
      <w:pPr>
        <w:keepNext/>
        <w:spacing w:after="0" w:line="240" w:lineRule="auto"/>
        <w:ind w:left="0" w:right="0"/>
        <w:jc w:val="both"/>
        <w:outlineLvl w:val="0"/>
        <w:rPr>
          <w:rFonts w:ascii="Times New Roman" w:eastAsia="Times New Roman" w:hAnsi="Times New Roman" w:cs="Times New Roman"/>
          <w:color w:val="auto"/>
          <w:sz w:val="24"/>
          <w:szCs w:val="24"/>
        </w:rPr>
      </w:pPr>
      <w:r w:rsidRPr="00683BA4">
        <w:rPr>
          <w:rFonts w:ascii="Times New Roman" w:eastAsia="Times New Roman" w:hAnsi="Times New Roman" w:cs="Times New Roman"/>
          <w:b/>
          <w:color w:val="auto"/>
          <w:sz w:val="24"/>
          <w:szCs w:val="24"/>
        </w:rPr>
        <w:t>PART IV:</w:t>
      </w:r>
      <w:r w:rsidR="00182AED">
        <w:rPr>
          <w:rFonts w:ascii="Times New Roman" w:eastAsia="Times New Roman" w:hAnsi="Times New Roman" w:cs="Times New Roman"/>
          <w:b/>
          <w:color w:val="auto"/>
          <w:sz w:val="24"/>
          <w:szCs w:val="24"/>
        </w:rPr>
        <w:t xml:space="preserve"> </w:t>
      </w:r>
      <w:r w:rsidRPr="00683BA4">
        <w:rPr>
          <w:rFonts w:ascii="Times New Roman" w:eastAsia="Times New Roman" w:hAnsi="Times New Roman" w:cs="Times New Roman"/>
          <w:b/>
          <w:color w:val="auto"/>
          <w:sz w:val="24"/>
          <w:szCs w:val="24"/>
        </w:rPr>
        <w:t>RECORD RETENTION</w:t>
      </w:r>
    </w:p>
    <w:p w14:paraId="56A8614A" w14:textId="77777777" w:rsidR="00E0494B" w:rsidRPr="00683BA4" w:rsidRDefault="00E0494B" w:rsidP="00E0494B">
      <w:pPr>
        <w:spacing w:after="0" w:line="240" w:lineRule="auto"/>
        <w:ind w:left="0" w:right="0"/>
        <w:jc w:val="both"/>
        <w:rPr>
          <w:rFonts w:ascii="Times New Roman" w:eastAsia="Times New Roman" w:hAnsi="Times New Roman" w:cs="Times New Roman"/>
          <w:color w:val="auto"/>
          <w:sz w:val="24"/>
          <w:szCs w:val="24"/>
        </w:rPr>
      </w:pPr>
    </w:p>
    <w:p w14:paraId="14A9427B" w14:textId="3A837BA3" w:rsidR="00E0494B" w:rsidRPr="00683BA4" w:rsidRDefault="00E0494B" w:rsidP="00E0494B">
      <w:pPr>
        <w:pStyle w:val="ListParagraph"/>
        <w:numPr>
          <w:ilvl w:val="0"/>
          <w:numId w:val="5"/>
        </w:numPr>
        <w:spacing w:after="0" w:line="240" w:lineRule="auto"/>
        <w:ind w:right="0"/>
        <w:rPr>
          <w:rFonts w:ascii="Times New Roman" w:eastAsia="Times New Roman" w:hAnsi="Times New Roman" w:cs="Times New Roman"/>
          <w:color w:val="auto"/>
          <w:sz w:val="24"/>
          <w:szCs w:val="24"/>
        </w:rPr>
      </w:pPr>
      <w:r w:rsidRPr="00683BA4">
        <w:rPr>
          <w:rFonts w:ascii="Times New Roman" w:eastAsia="Times New Roman" w:hAnsi="Times New Roman" w:cs="Times New Roman"/>
          <w:color w:val="auto"/>
          <w:sz w:val="24"/>
          <w:szCs w:val="24"/>
        </w:rPr>
        <w:t xml:space="preserve">The recipient shall retain sufficient records demonstrating its compliance with the terms of this agreement for a period of five years from the date the audit report is issued and shall allow the Department of State or its designee, Chief Financial Officer or Auditor General </w:t>
      </w:r>
      <w:proofErr w:type="gramStart"/>
      <w:r w:rsidRPr="00683BA4">
        <w:rPr>
          <w:rFonts w:ascii="Times New Roman" w:eastAsia="Times New Roman" w:hAnsi="Times New Roman" w:cs="Times New Roman"/>
          <w:color w:val="auto"/>
          <w:sz w:val="24"/>
          <w:szCs w:val="24"/>
        </w:rPr>
        <w:t>access</w:t>
      </w:r>
      <w:proofErr w:type="gramEnd"/>
      <w:r w:rsidRPr="00683BA4">
        <w:rPr>
          <w:rFonts w:ascii="Times New Roman" w:eastAsia="Times New Roman" w:hAnsi="Times New Roman" w:cs="Times New Roman"/>
          <w:color w:val="auto"/>
          <w:sz w:val="24"/>
          <w:szCs w:val="24"/>
        </w:rPr>
        <w:t xml:space="preserve"> to such records upon request.</w:t>
      </w:r>
      <w:r w:rsidR="00182AED">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 xml:space="preserve">The recipient shall ensure that audit working papers are made available to the Department of State or its designee, Chief Financial Officer or Auditor General upon request for a period of </w:t>
      </w:r>
      <w:r w:rsidR="003139E0">
        <w:rPr>
          <w:rFonts w:ascii="Times New Roman" w:eastAsia="Times New Roman" w:hAnsi="Times New Roman" w:cs="Times New Roman"/>
          <w:color w:val="auto"/>
          <w:sz w:val="24"/>
          <w:szCs w:val="24"/>
        </w:rPr>
        <w:t>five fiscal</w:t>
      </w:r>
      <w:r w:rsidR="003139E0" w:rsidRPr="00683BA4">
        <w:rPr>
          <w:rFonts w:ascii="Times New Roman" w:eastAsia="Times New Roman" w:hAnsi="Times New Roman" w:cs="Times New Roman"/>
          <w:color w:val="auto"/>
          <w:sz w:val="24"/>
          <w:szCs w:val="24"/>
        </w:rPr>
        <w:t xml:space="preserve"> </w:t>
      </w:r>
      <w:r w:rsidRPr="00683BA4">
        <w:rPr>
          <w:rFonts w:ascii="Times New Roman" w:eastAsia="Times New Roman" w:hAnsi="Times New Roman" w:cs="Times New Roman"/>
          <w:color w:val="auto"/>
          <w:sz w:val="24"/>
          <w:szCs w:val="24"/>
        </w:rPr>
        <w:t>years from the date the audit report is issued, unless extended in writing by the Department of State.</w:t>
      </w:r>
    </w:p>
    <w:p w14:paraId="3C68200E" w14:textId="77777777" w:rsidR="002F01EA" w:rsidRPr="00683BA4" w:rsidRDefault="002F01EA" w:rsidP="00455FC7">
      <w:pPr>
        <w:spacing w:after="0" w:line="240" w:lineRule="auto"/>
        <w:ind w:left="0" w:right="0" w:firstLine="0"/>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br w:type="page"/>
      </w:r>
    </w:p>
    <w:p w14:paraId="01A29BD8" w14:textId="77777777" w:rsidR="00A27E19" w:rsidRPr="00683BA4" w:rsidRDefault="00A27E19" w:rsidP="00455FC7">
      <w:pPr>
        <w:keepNext/>
        <w:spacing w:after="0" w:line="240" w:lineRule="auto"/>
        <w:ind w:left="0" w:right="0" w:firstLine="0"/>
        <w:jc w:val="center"/>
        <w:outlineLvl w:val="0"/>
        <w:rPr>
          <w:rFonts w:ascii="Times New Roman" w:eastAsia="Times New Roman" w:hAnsi="Times New Roman" w:cs="Times New Roman"/>
          <w:b/>
          <w:sz w:val="24"/>
          <w:szCs w:val="24"/>
        </w:rPr>
      </w:pPr>
      <w:r w:rsidRPr="00683BA4">
        <w:rPr>
          <w:rFonts w:ascii="Times New Roman" w:eastAsia="Times New Roman" w:hAnsi="Times New Roman" w:cs="Times New Roman"/>
          <w:b/>
          <w:sz w:val="24"/>
          <w:szCs w:val="24"/>
        </w:rPr>
        <w:t>EXHIBIT 1</w:t>
      </w:r>
    </w:p>
    <w:p w14:paraId="56417061"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p>
    <w:p w14:paraId="27811AF3"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FEDERAL RESOURCES AWARDED TO THE RECIPIENT PURSUANT TO THIS AGREEMENT CONSIST OF THE FOLLOWING:</w:t>
      </w:r>
    </w:p>
    <w:p w14:paraId="1EF395D3"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p>
    <w:p w14:paraId="01C78650"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Not Applicable.</w:t>
      </w:r>
    </w:p>
    <w:p w14:paraId="5E78698D"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p>
    <w:p w14:paraId="4C7632CC"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COMPLIANCE REQUIREMENTS APPLICABLE TO THE FEDERAL RESOURCES</w:t>
      </w:r>
      <w:r w:rsidRPr="00683BA4">
        <w:rPr>
          <w:rFonts w:ascii="Times New Roman" w:eastAsia="Times New Roman" w:hAnsi="Times New Roman" w:cs="Times New Roman"/>
          <w:i/>
          <w:sz w:val="24"/>
          <w:szCs w:val="24"/>
        </w:rPr>
        <w:t xml:space="preserve"> </w:t>
      </w:r>
      <w:r w:rsidRPr="00683BA4">
        <w:rPr>
          <w:rFonts w:ascii="Times New Roman" w:eastAsia="Times New Roman" w:hAnsi="Times New Roman" w:cs="Times New Roman"/>
          <w:sz w:val="24"/>
          <w:szCs w:val="24"/>
        </w:rPr>
        <w:t>AWARDED PURSUANT TO THIS AGREEMENT ARE AS FOLLOWS:</w:t>
      </w:r>
    </w:p>
    <w:p w14:paraId="6D878E27"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p>
    <w:p w14:paraId="04656A67"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Not Applicable.</w:t>
      </w:r>
    </w:p>
    <w:p w14:paraId="41AFAB30"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p>
    <w:p w14:paraId="0B472C01" w14:textId="77777777" w:rsidR="00C00E2C" w:rsidRPr="00683BA4" w:rsidRDefault="00C00E2C" w:rsidP="00455FC7">
      <w:pPr>
        <w:spacing w:after="0" w:line="240" w:lineRule="auto"/>
        <w:ind w:left="0" w:right="0" w:firstLine="0"/>
        <w:outlineLvl w:val="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MATCHING RESOURCES FOR FEDERAL PROGRAMS:</w:t>
      </w:r>
    </w:p>
    <w:p w14:paraId="446FD47E" w14:textId="77777777" w:rsidR="00C00E2C" w:rsidRPr="00683BA4" w:rsidRDefault="00C00E2C" w:rsidP="00455FC7">
      <w:pPr>
        <w:spacing w:after="0" w:line="240" w:lineRule="auto"/>
        <w:ind w:left="0" w:right="0" w:firstLine="0"/>
        <w:outlineLvl w:val="0"/>
        <w:rPr>
          <w:rFonts w:ascii="Times New Roman" w:eastAsia="Times New Roman" w:hAnsi="Times New Roman" w:cs="Times New Roman"/>
          <w:sz w:val="24"/>
          <w:szCs w:val="24"/>
        </w:rPr>
      </w:pPr>
    </w:p>
    <w:p w14:paraId="1137AD1C" w14:textId="77777777" w:rsidR="00C00E2C" w:rsidRPr="00683BA4" w:rsidRDefault="00C00E2C" w:rsidP="00455FC7">
      <w:pPr>
        <w:spacing w:after="0" w:line="240" w:lineRule="auto"/>
        <w:ind w:left="0" w:right="0" w:firstLine="0"/>
        <w:outlineLvl w:val="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Not Applicable.</w:t>
      </w:r>
    </w:p>
    <w:p w14:paraId="1FF8BBA7" w14:textId="77777777" w:rsidR="00C00E2C" w:rsidRPr="00683BA4" w:rsidRDefault="00C00E2C" w:rsidP="00455FC7">
      <w:pPr>
        <w:spacing w:after="0" w:line="240" w:lineRule="auto"/>
        <w:ind w:left="0" w:right="0" w:firstLine="0"/>
        <w:outlineLvl w:val="0"/>
        <w:rPr>
          <w:rFonts w:ascii="Times New Roman" w:eastAsia="Times New Roman" w:hAnsi="Times New Roman" w:cs="Times New Roman"/>
          <w:sz w:val="24"/>
          <w:szCs w:val="24"/>
        </w:rPr>
      </w:pPr>
    </w:p>
    <w:p w14:paraId="2443BD27" w14:textId="77777777" w:rsidR="00A27E19" w:rsidRPr="00683BA4" w:rsidRDefault="00A27E19" w:rsidP="00455FC7">
      <w:pPr>
        <w:spacing w:after="0" w:line="240" w:lineRule="auto"/>
        <w:ind w:left="0" w:right="0" w:firstLine="0"/>
        <w:outlineLvl w:val="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STATE RESOURCES AWARDED TO THE RECIPIENT PURSUANT TO THIS AGREEMENT CONSIST OF THE FOLLOWING:</w:t>
      </w:r>
    </w:p>
    <w:p w14:paraId="55BC3F95" w14:textId="77777777" w:rsidR="00A27E19" w:rsidRPr="00683BA4" w:rsidRDefault="00A27E19" w:rsidP="00455FC7">
      <w:pPr>
        <w:spacing w:after="0" w:line="240" w:lineRule="auto"/>
        <w:ind w:left="0" w:right="0" w:firstLine="0"/>
        <w:outlineLvl w:val="0"/>
        <w:rPr>
          <w:rFonts w:ascii="Times New Roman" w:eastAsia="Times New Roman" w:hAnsi="Times New Roman" w:cs="Times New Roman"/>
          <w:sz w:val="24"/>
          <w:szCs w:val="24"/>
        </w:rPr>
      </w:pPr>
    </w:p>
    <w:p w14:paraId="31E01CBC" w14:textId="77777777" w:rsidR="00A27E19" w:rsidRPr="00683BA4" w:rsidRDefault="00A27E19" w:rsidP="00455FC7">
      <w:pPr>
        <w:spacing w:after="0" w:line="240" w:lineRule="auto"/>
        <w:ind w:left="0" w:right="0" w:firstLine="0"/>
        <w:outlineLvl w:val="0"/>
        <w:rPr>
          <w:rFonts w:ascii="Times New Roman" w:eastAsia="Times New Roman" w:hAnsi="Times New Roman" w:cs="Times New Roman"/>
          <w:sz w:val="24"/>
          <w:szCs w:val="24"/>
        </w:rPr>
      </w:pPr>
    </w:p>
    <w:p w14:paraId="7DBB1775" w14:textId="77777777" w:rsidR="00A27E19" w:rsidRPr="00683BA4" w:rsidRDefault="00A27E19" w:rsidP="00455FC7">
      <w:pPr>
        <w:spacing w:after="0" w:line="240" w:lineRule="auto"/>
        <w:ind w:left="0" w:right="0" w:firstLine="0"/>
        <w:outlineLvl w:val="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 xml:space="preserve">SUBJECT TO </w:t>
      </w:r>
      <w:r w:rsidR="00ED3230" w:rsidRPr="00683BA4">
        <w:rPr>
          <w:rFonts w:ascii="Times New Roman" w:eastAsia="Times New Roman" w:hAnsi="Times New Roman" w:cs="Times New Roman"/>
          <w:sz w:val="24"/>
          <w:szCs w:val="24"/>
        </w:rPr>
        <w:t>SECTION</w:t>
      </w:r>
      <w:r w:rsidRPr="00683BA4">
        <w:rPr>
          <w:rFonts w:ascii="Times New Roman" w:eastAsia="Times New Roman" w:hAnsi="Times New Roman" w:cs="Times New Roman"/>
          <w:sz w:val="24"/>
          <w:szCs w:val="24"/>
        </w:rPr>
        <w:t xml:space="preserve"> 215.97, </w:t>
      </w:r>
      <w:r w:rsidRPr="008F0274">
        <w:rPr>
          <w:rFonts w:ascii="Times New Roman" w:eastAsia="Times New Roman" w:hAnsi="Times New Roman" w:cs="Times New Roman"/>
          <w:i/>
          <w:sz w:val="24"/>
          <w:szCs w:val="24"/>
        </w:rPr>
        <w:t>FLORIDA STATUTES</w:t>
      </w:r>
      <w:r w:rsidRPr="00683BA4">
        <w:rPr>
          <w:rFonts w:ascii="Times New Roman" w:eastAsia="Times New Roman" w:hAnsi="Times New Roman" w:cs="Times New Roman"/>
          <w:sz w:val="24"/>
          <w:szCs w:val="24"/>
        </w:rPr>
        <w:t>:</w:t>
      </w:r>
    </w:p>
    <w:p w14:paraId="0D7FE86E"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p>
    <w:p w14:paraId="7F04806D"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 xml:space="preserve">Florida Department of State Library </w:t>
      </w:r>
      <w:r w:rsidR="007F5948" w:rsidRPr="00683BA4">
        <w:rPr>
          <w:rFonts w:ascii="Times New Roman" w:eastAsia="Times New Roman" w:hAnsi="Times New Roman" w:cs="Times New Roman"/>
          <w:sz w:val="24"/>
          <w:szCs w:val="24"/>
        </w:rPr>
        <w:t xml:space="preserve">Cooperative </w:t>
      </w:r>
      <w:r w:rsidRPr="00683BA4">
        <w:rPr>
          <w:rFonts w:ascii="Times New Roman" w:eastAsia="Times New Roman" w:hAnsi="Times New Roman" w:cs="Times New Roman"/>
          <w:sz w:val="24"/>
          <w:szCs w:val="24"/>
        </w:rPr>
        <w:t>Grants, CSFA Number</w:t>
      </w:r>
      <w:r w:rsidRPr="00683BA4">
        <w:rPr>
          <w:rFonts w:ascii="Times New Roman" w:eastAsia="Times New Roman" w:hAnsi="Times New Roman" w:cs="Times New Roman"/>
          <w:iCs/>
          <w:sz w:val="24"/>
          <w:szCs w:val="24"/>
        </w:rPr>
        <w:t xml:space="preserve"> </w:t>
      </w:r>
      <w:r w:rsidR="007F5948" w:rsidRPr="00683BA4">
        <w:rPr>
          <w:rFonts w:ascii="Times New Roman" w:eastAsia="Times New Roman" w:hAnsi="Times New Roman" w:cs="Times New Roman"/>
          <w:sz w:val="24"/>
          <w:szCs w:val="24"/>
        </w:rPr>
        <w:t>45.018</w:t>
      </w:r>
    </w:p>
    <w:p w14:paraId="6ABFC5D7" w14:textId="77777777" w:rsidR="00A27E19" w:rsidRPr="00683BA4" w:rsidRDefault="00A27E19" w:rsidP="00455FC7">
      <w:pPr>
        <w:spacing w:after="0" w:line="240" w:lineRule="auto"/>
        <w:ind w:left="0" w:right="0" w:firstLine="0"/>
        <w:rPr>
          <w:rFonts w:ascii="Times New Roman" w:eastAsia="Times New Roman" w:hAnsi="Times New Roman" w:cs="Times New Roman"/>
          <w:strike/>
          <w:sz w:val="24"/>
          <w:szCs w:val="24"/>
        </w:rPr>
      </w:pPr>
      <w:r w:rsidRPr="00683BA4">
        <w:rPr>
          <w:rFonts w:ascii="Times New Roman" w:eastAsia="Times New Roman" w:hAnsi="Times New Roman" w:cs="Times New Roman"/>
          <w:sz w:val="24"/>
          <w:szCs w:val="24"/>
        </w:rPr>
        <w:t>Award Amount:</w:t>
      </w:r>
      <w:r w:rsidR="00182AED">
        <w:rPr>
          <w:rFonts w:ascii="Times New Roman" w:eastAsia="Times New Roman" w:hAnsi="Times New Roman" w:cs="Times New Roman"/>
          <w:sz w:val="24"/>
          <w:szCs w:val="24"/>
        </w:rPr>
        <w:t xml:space="preserve"> </w:t>
      </w:r>
      <w:r w:rsidRPr="00683BA4">
        <w:rPr>
          <w:rFonts w:ascii="Times New Roman" w:eastAsia="Times New Roman" w:hAnsi="Times New Roman" w:cs="Times New Roman"/>
          <w:sz w:val="24"/>
          <w:szCs w:val="24"/>
        </w:rPr>
        <w:t>$</w:t>
      </w:r>
      <w:r w:rsidR="002D5B21" w:rsidRPr="00683BA4">
        <w:rPr>
          <w:rFonts w:ascii="Times New Roman" w:eastAsia="Times New Roman" w:hAnsi="Times New Roman" w:cs="Times New Roman"/>
          <w:sz w:val="24"/>
          <w:szCs w:val="24"/>
          <w:highlight w:val="yellow"/>
        </w:rPr>
        <w:t>[award]</w:t>
      </w:r>
    </w:p>
    <w:p w14:paraId="5A15A6D7"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p>
    <w:p w14:paraId="0BAE68DD"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COMPLIANCE REQUIREMENTS APPLICABLE TO STATE RESOURCES AWARDED PURSUANT TO THIS AGREEMENT ARE AS FOLLOWS:</w:t>
      </w:r>
    </w:p>
    <w:p w14:paraId="3CF9A932" w14:textId="77777777" w:rsidR="00A27E19" w:rsidRPr="00683BA4" w:rsidRDefault="00A27E19" w:rsidP="00455FC7">
      <w:pPr>
        <w:spacing w:after="0" w:line="240" w:lineRule="auto"/>
        <w:ind w:left="0" w:right="0" w:firstLine="0"/>
        <w:rPr>
          <w:rFonts w:ascii="Times New Roman" w:eastAsia="Times New Roman" w:hAnsi="Times New Roman" w:cs="Times New Roman"/>
          <w:sz w:val="24"/>
          <w:szCs w:val="24"/>
        </w:rPr>
      </w:pPr>
    </w:p>
    <w:p w14:paraId="50DCC4DF" w14:textId="77777777" w:rsidR="00A27E19" w:rsidRPr="00683BA4" w:rsidRDefault="00A27E19" w:rsidP="00455FC7">
      <w:pPr>
        <w:spacing w:after="0" w:line="240" w:lineRule="auto"/>
        <w:ind w:left="0" w:right="0" w:firstLine="0"/>
        <w:outlineLvl w:val="0"/>
        <w:rPr>
          <w:rFonts w:ascii="Times New Roman" w:eastAsia="Times New Roman" w:hAnsi="Times New Roman" w:cs="Times New Roman"/>
          <w:sz w:val="24"/>
          <w:szCs w:val="24"/>
        </w:rPr>
      </w:pPr>
      <w:r w:rsidRPr="00683BA4">
        <w:rPr>
          <w:rFonts w:ascii="Times New Roman" w:eastAsia="Times New Roman" w:hAnsi="Times New Roman" w:cs="Times New Roman"/>
          <w:sz w:val="24"/>
          <w:szCs w:val="24"/>
        </w:rPr>
        <w:t>As contained in the Compliance Supplement to CSFA Number 45.0</w:t>
      </w:r>
      <w:r w:rsidR="00C03AF7" w:rsidRPr="00683BA4">
        <w:rPr>
          <w:rFonts w:ascii="Times New Roman" w:eastAsia="Times New Roman" w:hAnsi="Times New Roman" w:cs="Times New Roman"/>
          <w:sz w:val="24"/>
          <w:szCs w:val="24"/>
        </w:rPr>
        <w:t>18</w:t>
      </w:r>
      <w:r w:rsidR="00533907" w:rsidRPr="00683BA4">
        <w:rPr>
          <w:rFonts w:ascii="Times New Roman" w:eastAsia="Times New Roman" w:hAnsi="Times New Roman" w:cs="Times New Roman"/>
          <w:sz w:val="24"/>
          <w:szCs w:val="24"/>
        </w:rPr>
        <w:t xml:space="preserve">. </w:t>
      </w:r>
    </w:p>
    <w:p w14:paraId="40797375" w14:textId="77777777" w:rsidR="00160958" w:rsidRPr="00683BA4" w:rsidRDefault="00160958" w:rsidP="002F01EA">
      <w:pPr>
        <w:spacing w:after="0" w:line="240" w:lineRule="auto"/>
        <w:ind w:left="0" w:right="0" w:firstLine="0"/>
        <w:outlineLvl w:val="0"/>
        <w:rPr>
          <w:rFonts w:ascii="Times New Roman" w:eastAsia="Times New Roman" w:hAnsi="Times New Roman" w:cs="Times New Roman"/>
          <w:sz w:val="24"/>
          <w:szCs w:val="24"/>
        </w:rPr>
      </w:pPr>
    </w:p>
    <w:sectPr w:rsidR="00160958" w:rsidRPr="00683BA4" w:rsidSect="00E0494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C44E5" w14:textId="77777777" w:rsidR="00FB35D9" w:rsidRDefault="00FB35D9" w:rsidP="00092749">
      <w:pPr>
        <w:spacing w:after="0" w:line="240" w:lineRule="auto"/>
      </w:pPr>
      <w:r>
        <w:separator/>
      </w:r>
    </w:p>
  </w:endnote>
  <w:endnote w:type="continuationSeparator" w:id="0">
    <w:p w14:paraId="02B6FA05" w14:textId="77777777" w:rsidR="00FB35D9" w:rsidRDefault="00FB35D9" w:rsidP="0009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0390" w14:textId="3F23460F" w:rsidR="00EB33D2" w:rsidRPr="00E151DC" w:rsidRDefault="00EB33D2" w:rsidP="00EB33D2">
    <w:pPr>
      <w:tabs>
        <w:tab w:val="left" w:pos="-1440"/>
        <w:tab w:val="left" w:pos="-720"/>
        <w:tab w:val="left" w:pos="576"/>
        <w:tab w:val="left" w:pos="1008"/>
        <w:tab w:val="left" w:pos="1440"/>
        <w:tab w:val="left" w:pos="6480"/>
      </w:tabs>
      <w:suppressAutoHyphens/>
      <w:jc w:val="both"/>
      <w:rPr>
        <w:rFonts w:ascii="Times New Roman" w:hAnsi="Times New Roman" w:cs="Times New Roman"/>
        <w:spacing w:val="-2"/>
        <w:sz w:val="24"/>
        <w:szCs w:val="24"/>
        <w:u w:val="single"/>
      </w:rPr>
    </w:pPr>
    <w:r w:rsidRPr="00E151DC">
      <w:rPr>
        <w:rFonts w:ascii="Times New Roman" w:hAnsi="Times New Roman" w:cs="Times New Roman"/>
        <w:spacing w:val="-2"/>
        <w:sz w:val="16"/>
        <w:szCs w:val="16"/>
      </w:rPr>
      <w:t xml:space="preserve">Library Cooperative Grant Agreement, Effective </w:t>
    </w:r>
    <w:r w:rsidR="00C70816">
      <w:rPr>
        <w:rFonts w:ascii="Times New Roman" w:hAnsi="Times New Roman" w:cs="Times New Roman"/>
        <w:spacing w:val="-2"/>
        <w:sz w:val="16"/>
        <w:szCs w:val="16"/>
      </w:rPr>
      <w:t>4-2015</w:t>
    </w:r>
    <w:r w:rsidR="00E151DC">
      <w:rPr>
        <w:rFonts w:ascii="Times New Roman" w:hAnsi="Times New Roman" w:cs="Times New Roman"/>
        <w:spacing w:val="-2"/>
        <w:sz w:val="16"/>
        <w:szCs w:val="16"/>
      </w:rPr>
      <w:tab/>
    </w:r>
    <w:r w:rsidR="00E151DC">
      <w:rPr>
        <w:rFonts w:ascii="Times New Roman" w:hAnsi="Times New Roman" w:cs="Times New Roman"/>
        <w:spacing w:val="-2"/>
        <w:sz w:val="16"/>
        <w:szCs w:val="16"/>
      </w:rPr>
      <w:tab/>
    </w:r>
    <w:r w:rsidR="00E151DC" w:rsidRPr="00E151DC">
      <w:rPr>
        <w:rFonts w:ascii="Times New Roman" w:hAnsi="Times New Roman" w:cs="Times New Roman"/>
        <w:spacing w:val="-2"/>
        <w:sz w:val="24"/>
        <w:szCs w:val="24"/>
      </w:rPr>
      <w:t xml:space="preserve">Page </w:t>
    </w:r>
    <w:r w:rsidR="00E151DC" w:rsidRPr="00E151DC">
      <w:rPr>
        <w:rFonts w:ascii="Times New Roman" w:hAnsi="Times New Roman" w:cs="Times New Roman"/>
        <w:spacing w:val="-2"/>
        <w:sz w:val="24"/>
        <w:szCs w:val="24"/>
      </w:rPr>
      <w:fldChar w:fldCharType="begin"/>
    </w:r>
    <w:r w:rsidR="00E151DC" w:rsidRPr="00E151DC">
      <w:rPr>
        <w:rFonts w:ascii="Times New Roman" w:hAnsi="Times New Roman" w:cs="Times New Roman"/>
        <w:spacing w:val="-2"/>
        <w:sz w:val="24"/>
        <w:szCs w:val="24"/>
      </w:rPr>
      <w:instrText xml:space="preserve"> PAGE   \* MERGEFORMAT </w:instrText>
    </w:r>
    <w:r w:rsidR="00E151DC" w:rsidRPr="00E151DC">
      <w:rPr>
        <w:rFonts w:ascii="Times New Roman" w:hAnsi="Times New Roman" w:cs="Times New Roman"/>
        <w:spacing w:val="-2"/>
        <w:sz w:val="24"/>
        <w:szCs w:val="24"/>
      </w:rPr>
      <w:fldChar w:fldCharType="separate"/>
    </w:r>
    <w:r w:rsidR="00B0133D">
      <w:rPr>
        <w:rFonts w:ascii="Times New Roman" w:hAnsi="Times New Roman" w:cs="Times New Roman"/>
        <w:noProof/>
        <w:spacing w:val="-2"/>
        <w:sz w:val="24"/>
        <w:szCs w:val="24"/>
      </w:rPr>
      <w:t>1</w:t>
    </w:r>
    <w:r w:rsidR="00E151DC" w:rsidRPr="00E151DC">
      <w:rPr>
        <w:rFonts w:ascii="Times New Roman" w:hAnsi="Times New Roman" w:cs="Times New Roman"/>
        <w:noProof/>
        <w:spacing w:val="-2"/>
        <w:sz w:val="24"/>
        <w:szCs w:val="24"/>
      </w:rPr>
      <w:fldChar w:fldCharType="end"/>
    </w:r>
    <w:r w:rsidR="00E151DC" w:rsidRPr="00E151DC">
      <w:rPr>
        <w:rFonts w:ascii="Times New Roman" w:hAnsi="Times New Roman" w:cs="Times New Roman"/>
        <w:noProof/>
        <w:spacing w:val="-2"/>
        <w:sz w:val="24"/>
        <w:szCs w:val="24"/>
      </w:rPr>
      <w:t xml:space="preserve"> of </w:t>
    </w:r>
    <w:r w:rsidR="00E151DC" w:rsidRPr="00E151DC">
      <w:rPr>
        <w:rFonts w:ascii="Times New Roman" w:hAnsi="Times New Roman" w:cs="Times New Roman"/>
        <w:noProof/>
        <w:spacing w:val="-2"/>
        <w:sz w:val="24"/>
        <w:szCs w:val="24"/>
        <w:highlight w:val="yellow"/>
      </w:rPr>
      <w:t>xx</w:t>
    </w:r>
  </w:p>
  <w:p w14:paraId="2B9CA7AE" w14:textId="22AC1C01" w:rsidR="00FB35D9" w:rsidRPr="00E151DC" w:rsidRDefault="00EB33D2" w:rsidP="00E151DC">
    <w:pPr>
      <w:tabs>
        <w:tab w:val="left" w:pos="-1440"/>
        <w:tab w:val="left" w:pos="-720"/>
        <w:tab w:val="left" w:pos="576"/>
        <w:tab w:val="left" w:pos="1008"/>
        <w:tab w:val="left" w:pos="1440"/>
        <w:tab w:val="left" w:pos="6480"/>
      </w:tabs>
      <w:suppressAutoHyphens/>
      <w:jc w:val="both"/>
      <w:rPr>
        <w:rFonts w:ascii="Times New Roman" w:hAnsi="Times New Roman" w:cs="Times New Roman"/>
      </w:rPr>
    </w:pPr>
    <w:r w:rsidRPr="00E151DC">
      <w:rPr>
        <w:rFonts w:ascii="Times New Roman" w:hAnsi="Times New Roman" w:cs="Times New Roman"/>
        <w:sz w:val="16"/>
        <w:szCs w:val="16"/>
      </w:rPr>
      <w:t>Chapter 1B-2.011(2</w:t>
    </w:r>
    <w:proofErr w:type="gramStart"/>
    <w:r w:rsidRPr="00E151DC">
      <w:rPr>
        <w:rFonts w:ascii="Times New Roman" w:hAnsi="Times New Roman" w:cs="Times New Roman"/>
        <w:sz w:val="16"/>
        <w:szCs w:val="16"/>
      </w:rPr>
      <w:t>)(</w:t>
    </w:r>
    <w:proofErr w:type="gramEnd"/>
    <w:r w:rsidRPr="00E151DC">
      <w:rPr>
        <w:rFonts w:ascii="Times New Roman" w:hAnsi="Times New Roman" w:cs="Times New Roman"/>
        <w:sz w:val="16"/>
        <w:szCs w:val="16"/>
      </w:rPr>
      <w:t xml:space="preserve">c), </w:t>
    </w:r>
    <w:r w:rsidRPr="00E151DC">
      <w:rPr>
        <w:rFonts w:ascii="Times New Roman" w:hAnsi="Times New Roman" w:cs="Times New Roman"/>
        <w:i/>
        <w:sz w:val="16"/>
        <w:szCs w:val="16"/>
      </w:rPr>
      <w:t>Florida Administrative 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1D8F" w14:textId="77777777" w:rsidR="00FB35D9" w:rsidRDefault="00FB35D9" w:rsidP="00092749">
      <w:pPr>
        <w:spacing w:after="0" w:line="240" w:lineRule="auto"/>
      </w:pPr>
      <w:r>
        <w:separator/>
      </w:r>
    </w:p>
  </w:footnote>
  <w:footnote w:type="continuationSeparator" w:id="0">
    <w:p w14:paraId="5AC9BAD3" w14:textId="77777777" w:rsidR="00FB35D9" w:rsidRDefault="00FB35D9" w:rsidP="00092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9AD"/>
    <w:multiLevelType w:val="hybridMultilevel"/>
    <w:tmpl w:val="A6721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5735E"/>
    <w:multiLevelType w:val="hybridMultilevel"/>
    <w:tmpl w:val="DB62CB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05DA9"/>
    <w:multiLevelType w:val="hybridMultilevel"/>
    <w:tmpl w:val="CEC27F7A"/>
    <w:lvl w:ilvl="0" w:tplc="B4B03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B3BFD"/>
    <w:multiLevelType w:val="hybridMultilevel"/>
    <w:tmpl w:val="6D689B8A"/>
    <w:lvl w:ilvl="0" w:tplc="55E8FE1E">
      <w:start w:val="1"/>
      <w:numFmt w:val="decimal"/>
      <w:lvlText w:val="%1."/>
      <w:lvlJc w:val="left"/>
      <w:pPr>
        <w:ind w:left="360" w:hanging="360"/>
      </w:pPr>
      <w:rPr>
        <w:rFonts w:hint="default"/>
        <w:b/>
      </w:rPr>
    </w:lvl>
    <w:lvl w:ilvl="1" w:tplc="04090011">
      <w:start w:val="1"/>
      <w:numFmt w:val="decimal"/>
      <w:lvlText w:val="%2)"/>
      <w:lvlJc w:val="left"/>
      <w:pPr>
        <w:ind w:left="1080" w:hanging="360"/>
      </w:pPr>
    </w:lvl>
    <w:lvl w:ilvl="2" w:tplc="04090019">
      <w:start w:val="1"/>
      <w:numFmt w:val="lowerLetter"/>
      <w:lvlText w:val="%3."/>
      <w:lvlJc w:val="left"/>
      <w:pPr>
        <w:ind w:left="1800" w:hanging="180"/>
      </w:pPr>
    </w:lvl>
    <w:lvl w:ilvl="3" w:tplc="61A8F2DC">
      <w:start w:val="1"/>
      <w:numFmt w:val="lowerLetter"/>
      <w:lvlText w:val="%4)"/>
      <w:lvlJc w:val="left"/>
      <w:pPr>
        <w:ind w:left="2520" w:hanging="360"/>
      </w:pPr>
      <w:rPr>
        <w:rFonts w:hint="default"/>
        <w:b/>
      </w:rPr>
    </w:lvl>
    <w:lvl w:ilvl="4" w:tplc="50C62D34">
      <w:numFmt w:val="bullet"/>
      <w:lvlText w:val=""/>
      <w:lvlJc w:val="left"/>
      <w:pPr>
        <w:ind w:left="3240" w:hanging="360"/>
      </w:pPr>
      <w:rPr>
        <w:rFonts w:ascii="Symbol" w:eastAsia="Arial" w:hAnsi="Symbo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CD795E"/>
    <w:multiLevelType w:val="hybridMultilevel"/>
    <w:tmpl w:val="B1966204"/>
    <w:lvl w:ilvl="0" w:tplc="1FEE41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D070D"/>
    <w:multiLevelType w:val="hybridMultilevel"/>
    <w:tmpl w:val="5F6E663C"/>
    <w:lvl w:ilvl="0" w:tplc="0E8ED31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70E56"/>
    <w:multiLevelType w:val="hybridMultilevel"/>
    <w:tmpl w:val="79A87DAA"/>
    <w:lvl w:ilvl="0" w:tplc="B0CE3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AE610A"/>
    <w:multiLevelType w:val="hybridMultilevel"/>
    <w:tmpl w:val="79A87DAA"/>
    <w:lvl w:ilvl="0" w:tplc="B0CE3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7A76BF"/>
    <w:multiLevelType w:val="hybridMultilevel"/>
    <w:tmpl w:val="AD2C0AD6"/>
    <w:lvl w:ilvl="0" w:tplc="1A22F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03771A"/>
    <w:multiLevelType w:val="hybridMultilevel"/>
    <w:tmpl w:val="626AD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E1BB8"/>
    <w:multiLevelType w:val="hybridMultilevel"/>
    <w:tmpl w:val="1AB61DF6"/>
    <w:lvl w:ilvl="0" w:tplc="7AC8B422">
      <w:start w:val="1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55157"/>
    <w:multiLevelType w:val="hybridMultilevel"/>
    <w:tmpl w:val="79A87DAA"/>
    <w:lvl w:ilvl="0" w:tplc="B0CE3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0D7F4C"/>
    <w:multiLevelType w:val="hybridMultilevel"/>
    <w:tmpl w:val="685E4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E563F"/>
    <w:multiLevelType w:val="hybridMultilevel"/>
    <w:tmpl w:val="D93A3DB0"/>
    <w:lvl w:ilvl="0" w:tplc="FE9C29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83CB6"/>
    <w:multiLevelType w:val="hybridMultilevel"/>
    <w:tmpl w:val="92900A8E"/>
    <w:lvl w:ilvl="0" w:tplc="23B66B00">
      <w:start w:val="1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82067"/>
    <w:multiLevelType w:val="hybridMultilevel"/>
    <w:tmpl w:val="79A87DAA"/>
    <w:lvl w:ilvl="0" w:tplc="B0CE3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CC442C"/>
    <w:multiLevelType w:val="hybridMultilevel"/>
    <w:tmpl w:val="398AE442"/>
    <w:lvl w:ilvl="0" w:tplc="888270FA">
      <w:start w:val="1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42371"/>
    <w:multiLevelType w:val="hybridMultilevel"/>
    <w:tmpl w:val="A6046568"/>
    <w:lvl w:ilvl="0" w:tplc="B6460D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E1B19"/>
    <w:multiLevelType w:val="hybridMultilevel"/>
    <w:tmpl w:val="630C3CB8"/>
    <w:lvl w:ilvl="0" w:tplc="80A815A4">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F1174"/>
    <w:multiLevelType w:val="hybridMultilevel"/>
    <w:tmpl w:val="9D0EBB7C"/>
    <w:lvl w:ilvl="0" w:tplc="1FEE4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E0D0B"/>
    <w:multiLevelType w:val="hybridMultilevel"/>
    <w:tmpl w:val="0B4C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358F1"/>
    <w:multiLevelType w:val="hybridMultilevel"/>
    <w:tmpl w:val="59184D28"/>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E6B89"/>
    <w:multiLevelType w:val="hybridMultilevel"/>
    <w:tmpl w:val="1B3E7296"/>
    <w:lvl w:ilvl="0" w:tplc="2B5CDC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460941"/>
    <w:multiLevelType w:val="hybridMultilevel"/>
    <w:tmpl w:val="79A87DAA"/>
    <w:lvl w:ilvl="0" w:tplc="B0CE3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8A0791"/>
    <w:multiLevelType w:val="hybridMultilevel"/>
    <w:tmpl w:val="B6C09B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739F2"/>
    <w:multiLevelType w:val="hybridMultilevel"/>
    <w:tmpl w:val="60808528"/>
    <w:lvl w:ilvl="0" w:tplc="28D0FB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5741B"/>
    <w:multiLevelType w:val="hybridMultilevel"/>
    <w:tmpl w:val="22E404F4"/>
    <w:lvl w:ilvl="0" w:tplc="112AB900">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A2CD5"/>
    <w:multiLevelType w:val="hybridMultilevel"/>
    <w:tmpl w:val="4ADC36B4"/>
    <w:lvl w:ilvl="0" w:tplc="21C84372">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F20A5D"/>
    <w:multiLevelType w:val="hybridMultilevel"/>
    <w:tmpl w:val="96E0B7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C0B98"/>
    <w:multiLevelType w:val="hybridMultilevel"/>
    <w:tmpl w:val="79A87DAA"/>
    <w:lvl w:ilvl="0" w:tplc="B0CE3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34F29DF"/>
    <w:multiLevelType w:val="hybridMultilevel"/>
    <w:tmpl w:val="1358804C"/>
    <w:lvl w:ilvl="0" w:tplc="0409000F">
      <w:start w:val="1"/>
      <w:numFmt w:val="decimal"/>
      <w:lvlText w:val="%1."/>
      <w:lvlJc w:val="left"/>
      <w:pPr>
        <w:ind w:left="1430" w:hanging="360"/>
      </w:pPr>
    </w:lvl>
    <w:lvl w:ilvl="1" w:tplc="04090019">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1">
    <w:nsid w:val="63FA3484"/>
    <w:multiLevelType w:val="hybridMultilevel"/>
    <w:tmpl w:val="31BE954E"/>
    <w:lvl w:ilvl="0" w:tplc="04090017">
      <w:start w:val="1"/>
      <w:numFmt w:val="lowerLetter"/>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61A8F2DC">
      <w:start w:val="1"/>
      <w:numFmt w:val="lowerLetter"/>
      <w:lvlText w:val="%4)"/>
      <w:lvlJc w:val="left"/>
      <w:pPr>
        <w:ind w:left="2520" w:hanging="360"/>
      </w:pPr>
      <w:rPr>
        <w:rFonts w:hint="default"/>
        <w:b/>
      </w:rPr>
    </w:lvl>
    <w:lvl w:ilvl="4" w:tplc="7BCCB95C">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810753"/>
    <w:multiLevelType w:val="hybridMultilevel"/>
    <w:tmpl w:val="34A281AE"/>
    <w:lvl w:ilvl="0" w:tplc="D4D482C2">
      <w:start w:val="1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ED2C57"/>
    <w:multiLevelType w:val="hybridMultilevel"/>
    <w:tmpl w:val="79A87DAA"/>
    <w:lvl w:ilvl="0" w:tplc="B0CE3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AE21F24"/>
    <w:multiLevelType w:val="hybridMultilevel"/>
    <w:tmpl w:val="EFFC277C"/>
    <w:lvl w:ilvl="0" w:tplc="DD382AAE">
      <w:start w:val="1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D7364"/>
    <w:multiLevelType w:val="hybridMultilevel"/>
    <w:tmpl w:val="0F92BDCE"/>
    <w:lvl w:ilvl="0" w:tplc="BE706D42">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66A9B"/>
    <w:multiLevelType w:val="hybridMultilevel"/>
    <w:tmpl w:val="EBE09F6C"/>
    <w:lvl w:ilvl="0" w:tplc="1FEE52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7211FE"/>
    <w:multiLevelType w:val="hybridMultilevel"/>
    <w:tmpl w:val="C9346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81136F"/>
    <w:multiLevelType w:val="hybridMultilevel"/>
    <w:tmpl w:val="8D4AF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2A0894"/>
    <w:multiLevelType w:val="hybridMultilevel"/>
    <w:tmpl w:val="79A87DAA"/>
    <w:lvl w:ilvl="0" w:tplc="B0CE3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DB55E4D"/>
    <w:multiLevelType w:val="hybridMultilevel"/>
    <w:tmpl w:val="D6505946"/>
    <w:lvl w:ilvl="0" w:tplc="9C7CEF10">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4"/>
  </w:num>
  <w:num w:numId="3">
    <w:abstractNumId w:val="25"/>
  </w:num>
  <w:num w:numId="4">
    <w:abstractNumId w:val="17"/>
  </w:num>
  <w:num w:numId="5">
    <w:abstractNumId w:val="19"/>
  </w:num>
  <w:num w:numId="6">
    <w:abstractNumId w:val="9"/>
  </w:num>
  <w:num w:numId="7">
    <w:abstractNumId w:val="40"/>
  </w:num>
  <w:num w:numId="8">
    <w:abstractNumId w:val="1"/>
  </w:num>
  <w:num w:numId="9">
    <w:abstractNumId w:val="20"/>
  </w:num>
  <w:num w:numId="10">
    <w:abstractNumId w:val="0"/>
  </w:num>
  <w:num w:numId="11">
    <w:abstractNumId w:val="28"/>
  </w:num>
  <w:num w:numId="12">
    <w:abstractNumId w:val="24"/>
  </w:num>
  <w:num w:numId="13">
    <w:abstractNumId w:val="21"/>
  </w:num>
  <w:num w:numId="14">
    <w:abstractNumId w:val="31"/>
  </w:num>
  <w:num w:numId="15">
    <w:abstractNumId w:val="30"/>
  </w:num>
  <w:num w:numId="16">
    <w:abstractNumId w:val="5"/>
  </w:num>
  <w:num w:numId="17">
    <w:abstractNumId w:val="37"/>
  </w:num>
  <w:num w:numId="18">
    <w:abstractNumId w:val="38"/>
  </w:num>
  <w:num w:numId="19">
    <w:abstractNumId w:val="8"/>
  </w:num>
  <w:num w:numId="20">
    <w:abstractNumId w:val="2"/>
  </w:num>
  <w:num w:numId="21">
    <w:abstractNumId w:val="13"/>
  </w:num>
  <w:num w:numId="22">
    <w:abstractNumId w:val="12"/>
  </w:num>
  <w:num w:numId="23">
    <w:abstractNumId w:val="3"/>
  </w:num>
  <w:num w:numId="24">
    <w:abstractNumId w:val="22"/>
  </w:num>
  <w:num w:numId="25">
    <w:abstractNumId w:val="18"/>
  </w:num>
  <w:num w:numId="26">
    <w:abstractNumId w:val="32"/>
  </w:num>
  <w:num w:numId="27">
    <w:abstractNumId w:val="10"/>
  </w:num>
  <w:num w:numId="28">
    <w:abstractNumId w:val="35"/>
  </w:num>
  <w:num w:numId="29">
    <w:abstractNumId w:val="34"/>
  </w:num>
  <w:num w:numId="30">
    <w:abstractNumId w:val="14"/>
  </w:num>
  <w:num w:numId="31">
    <w:abstractNumId w:val="27"/>
  </w:num>
  <w:num w:numId="32">
    <w:abstractNumId w:val="26"/>
  </w:num>
  <w:num w:numId="33">
    <w:abstractNumId w:val="1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6"/>
  </w:num>
  <w:num w:numId="37">
    <w:abstractNumId w:val="11"/>
  </w:num>
  <w:num w:numId="38">
    <w:abstractNumId w:val="29"/>
  </w:num>
  <w:num w:numId="39">
    <w:abstractNumId w:val="33"/>
  </w:num>
  <w:num w:numId="40">
    <w:abstractNumId w:val="15"/>
  </w:num>
  <w:num w:numId="41">
    <w:abstractNumId w:val="23"/>
  </w:num>
  <w:num w:numId="4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B"/>
    <w:rsid w:val="00011FCB"/>
    <w:rsid w:val="000133DE"/>
    <w:rsid w:val="000306DC"/>
    <w:rsid w:val="00037941"/>
    <w:rsid w:val="000503D8"/>
    <w:rsid w:val="00072FB8"/>
    <w:rsid w:val="00092749"/>
    <w:rsid w:val="000B3946"/>
    <w:rsid w:val="000B56CB"/>
    <w:rsid w:val="000C0B35"/>
    <w:rsid w:val="000D1098"/>
    <w:rsid w:val="000D4C1D"/>
    <w:rsid w:val="000E44C3"/>
    <w:rsid w:val="000E68BC"/>
    <w:rsid w:val="000F25F6"/>
    <w:rsid w:val="000F7E2A"/>
    <w:rsid w:val="001011F4"/>
    <w:rsid w:val="0011053D"/>
    <w:rsid w:val="00126614"/>
    <w:rsid w:val="0014199F"/>
    <w:rsid w:val="0015363D"/>
    <w:rsid w:val="00160958"/>
    <w:rsid w:val="00182AED"/>
    <w:rsid w:val="00187DED"/>
    <w:rsid w:val="001B2BCB"/>
    <w:rsid w:val="001D6110"/>
    <w:rsid w:val="001E3220"/>
    <w:rsid w:val="001E50FA"/>
    <w:rsid w:val="00207DE9"/>
    <w:rsid w:val="0023017B"/>
    <w:rsid w:val="002534D4"/>
    <w:rsid w:val="00265F76"/>
    <w:rsid w:val="002824F5"/>
    <w:rsid w:val="002858F2"/>
    <w:rsid w:val="00286CA5"/>
    <w:rsid w:val="00293D88"/>
    <w:rsid w:val="002942F7"/>
    <w:rsid w:val="002A35CA"/>
    <w:rsid w:val="002A4433"/>
    <w:rsid w:val="002A5BEB"/>
    <w:rsid w:val="002A5FF8"/>
    <w:rsid w:val="002B691E"/>
    <w:rsid w:val="002D1D75"/>
    <w:rsid w:val="002D3E61"/>
    <w:rsid w:val="002D43DB"/>
    <w:rsid w:val="002D5B21"/>
    <w:rsid w:val="002E31B8"/>
    <w:rsid w:val="002E37D4"/>
    <w:rsid w:val="002E5C6D"/>
    <w:rsid w:val="002E64C1"/>
    <w:rsid w:val="002F01EA"/>
    <w:rsid w:val="003139E0"/>
    <w:rsid w:val="0032219C"/>
    <w:rsid w:val="00330771"/>
    <w:rsid w:val="00341C4C"/>
    <w:rsid w:val="00351EEA"/>
    <w:rsid w:val="0035697F"/>
    <w:rsid w:val="00361B08"/>
    <w:rsid w:val="0036688D"/>
    <w:rsid w:val="00384203"/>
    <w:rsid w:val="003A47D0"/>
    <w:rsid w:val="003A7F61"/>
    <w:rsid w:val="003B2D5B"/>
    <w:rsid w:val="003C252A"/>
    <w:rsid w:val="003C71D8"/>
    <w:rsid w:val="003F0A5F"/>
    <w:rsid w:val="003F66EE"/>
    <w:rsid w:val="004066F4"/>
    <w:rsid w:val="004308E4"/>
    <w:rsid w:val="00446FCE"/>
    <w:rsid w:val="00451402"/>
    <w:rsid w:val="004524C4"/>
    <w:rsid w:val="00455FC7"/>
    <w:rsid w:val="00467C9E"/>
    <w:rsid w:val="00474AB2"/>
    <w:rsid w:val="00490EC2"/>
    <w:rsid w:val="004970EA"/>
    <w:rsid w:val="004A19E8"/>
    <w:rsid w:val="004A676E"/>
    <w:rsid w:val="004A6A27"/>
    <w:rsid w:val="004B14E2"/>
    <w:rsid w:val="004B4430"/>
    <w:rsid w:val="004B5CE5"/>
    <w:rsid w:val="004C2BD1"/>
    <w:rsid w:val="004C499C"/>
    <w:rsid w:val="004D7D33"/>
    <w:rsid w:val="004E31C8"/>
    <w:rsid w:val="004E495D"/>
    <w:rsid w:val="004E7976"/>
    <w:rsid w:val="004F1EF6"/>
    <w:rsid w:val="004F4ED7"/>
    <w:rsid w:val="004F7CF8"/>
    <w:rsid w:val="00503EFE"/>
    <w:rsid w:val="005046A0"/>
    <w:rsid w:val="00510F95"/>
    <w:rsid w:val="00514835"/>
    <w:rsid w:val="00520873"/>
    <w:rsid w:val="00521ADF"/>
    <w:rsid w:val="00532BDF"/>
    <w:rsid w:val="00533315"/>
    <w:rsid w:val="00533907"/>
    <w:rsid w:val="00537F9E"/>
    <w:rsid w:val="00540E3E"/>
    <w:rsid w:val="005416F0"/>
    <w:rsid w:val="00541A9F"/>
    <w:rsid w:val="00545CF8"/>
    <w:rsid w:val="00547BB1"/>
    <w:rsid w:val="00575C99"/>
    <w:rsid w:val="005903F5"/>
    <w:rsid w:val="0059238F"/>
    <w:rsid w:val="005928C3"/>
    <w:rsid w:val="005B307F"/>
    <w:rsid w:val="005D28E9"/>
    <w:rsid w:val="005D55A9"/>
    <w:rsid w:val="005E01A5"/>
    <w:rsid w:val="005E021F"/>
    <w:rsid w:val="005E08E7"/>
    <w:rsid w:val="005E1412"/>
    <w:rsid w:val="005E482B"/>
    <w:rsid w:val="005F2BFB"/>
    <w:rsid w:val="005F7CDD"/>
    <w:rsid w:val="00601C5F"/>
    <w:rsid w:val="00601F3F"/>
    <w:rsid w:val="006027CB"/>
    <w:rsid w:val="0061067D"/>
    <w:rsid w:val="00612BA5"/>
    <w:rsid w:val="00613102"/>
    <w:rsid w:val="0061393E"/>
    <w:rsid w:val="00613DC8"/>
    <w:rsid w:val="006178AB"/>
    <w:rsid w:val="0062734D"/>
    <w:rsid w:val="00634055"/>
    <w:rsid w:val="00634FB6"/>
    <w:rsid w:val="00641035"/>
    <w:rsid w:val="00650A54"/>
    <w:rsid w:val="0065720A"/>
    <w:rsid w:val="00662384"/>
    <w:rsid w:val="00667A24"/>
    <w:rsid w:val="00683BA4"/>
    <w:rsid w:val="006868D2"/>
    <w:rsid w:val="00686B37"/>
    <w:rsid w:val="006A38C1"/>
    <w:rsid w:val="006A3B1F"/>
    <w:rsid w:val="006A621C"/>
    <w:rsid w:val="006A7998"/>
    <w:rsid w:val="006B69B8"/>
    <w:rsid w:val="006C40D5"/>
    <w:rsid w:val="006C5179"/>
    <w:rsid w:val="006D0CAD"/>
    <w:rsid w:val="006D635C"/>
    <w:rsid w:val="006E1C53"/>
    <w:rsid w:val="006F7C04"/>
    <w:rsid w:val="00700B22"/>
    <w:rsid w:val="00702018"/>
    <w:rsid w:val="00705402"/>
    <w:rsid w:val="007127E9"/>
    <w:rsid w:val="0072128E"/>
    <w:rsid w:val="00721441"/>
    <w:rsid w:val="007214C4"/>
    <w:rsid w:val="00736292"/>
    <w:rsid w:val="007636A1"/>
    <w:rsid w:val="00771F7B"/>
    <w:rsid w:val="007856CE"/>
    <w:rsid w:val="00790BEE"/>
    <w:rsid w:val="007A16F4"/>
    <w:rsid w:val="007B34CD"/>
    <w:rsid w:val="007C1582"/>
    <w:rsid w:val="007C5AA2"/>
    <w:rsid w:val="007D798F"/>
    <w:rsid w:val="007F0968"/>
    <w:rsid w:val="007F4CE1"/>
    <w:rsid w:val="007F5948"/>
    <w:rsid w:val="0080228B"/>
    <w:rsid w:val="00803A75"/>
    <w:rsid w:val="00850BE9"/>
    <w:rsid w:val="00851863"/>
    <w:rsid w:val="008548E0"/>
    <w:rsid w:val="00861310"/>
    <w:rsid w:val="00871C66"/>
    <w:rsid w:val="0089065C"/>
    <w:rsid w:val="00890D3B"/>
    <w:rsid w:val="00892DE5"/>
    <w:rsid w:val="008A1158"/>
    <w:rsid w:val="008C7D52"/>
    <w:rsid w:val="008D27B3"/>
    <w:rsid w:val="008D5EEB"/>
    <w:rsid w:val="008E20A5"/>
    <w:rsid w:val="008E3780"/>
    <w:rsid w:val="008F0274"/>
    <w:rsid w:val="008F056D"/>
    <w:rsid w:val="00900683"/>
    <w:rsid w:val="00905F7C"/>
    <w:rsid w:val="009122F2"/>
    <w:rsid w:val="00923708"/>
    <w:rsid w:val="0093309F"/>
    <w:rsid w:val="00934F35"/>
    <w:rsid w:val="00946325"/>
    <w:rsid w:val="0096343F"/>
    <w:rsid w:val="00963E24"/>
    <w:rsid w:val="00966FE7"/>
    <w:rsid w:val="00972AE5"/>
    <w:rsid w:val="0099418F"/>
    <w:rsid w:val="009B1151"/>
    <w:rsid w:val="009B6335"/>
    <w:rsid w:val="009F0919"/>
    <w:rsid w:val="009F4674"/>
    <w:rsid w:val="00A16AE0"/>
    <w:rsid w:val="00A27E19"/>
    <w:rsid w:val="00A32EEF"/>
    <w:rsid w:val="00A4146B"/>
    <w:rsid w:val="00A428B3"/>
    <w:rsid w:val="00A525CA"/>
    <w:rsid w:val="00A54885"/>
    <w:rsid w:val="00A63743"/>
    <w:rsid w:val="00A65E4D"/>
    <w:rsid w:val="00A838F1"/>
    <w:rsid w:val="00AC3575"/>
    <w:rsid w:val="00AD3A4E"/>
    <w:rsid w:val="00AD4CDA"/>
    <w:rsid w:val="00AE0AB2"/>
    <w:rsid w:val="00AE2AF6"/>
    <w:rsid w:val="00AE52D0"/>
    <w:rsid w:val="00AF08AD"/>
    <w:rsid w:val="00AF4033"/>
    <w:rsid w:val="00B0133D"/>
    <w:rsid w:val="00B22431"/>
    <w:rsid w:val="00B26A33"/>
    <w:rsid w:val="00B32871"/>
    <w:rsid w:val="00B3796E"/>
    <w:rsid w:val="00B40358"/>
    <w:rsid w:val="00B45A5E"/>
    <w:rsid w:val="00B7570D"/>
    <w:rsid w:val="00B81E67"/>
    <w:rsid w:val="00B9504B"/>
    <w:rsid w:val="00BA19BD"/>
    <w:rsid w:val="00BB21E4"/>
    <w:rsid w:val="00BC0B78"/>
    <w:rsid w:val="00BC115E"/>
    <w:rsid w:val="00BC2132"/>
    <w:rsid w:val="00BC470C"/>
    <w:rsid w:val="00BC6BE3"/>
    <w:rsid w:val="00BD4FF9"/>
    <w:rsid w:val="00BF1B28"/>
    <w:rsid w:val="00C00E2C"/>
    <w:rsid w:val="00C01024"/>
    <w:rsid w:val="00C03AF7"/>
    <w:rsid w:val="00C05FA2"/>
    <w:rsid w:val="00C14254"/>
    <w:rsid w:val="00C16B85"/>
    <w:rsid w:val="00C1759F"/>
    <w:rsid w:val="00C27A18"/>
    <w:rsid w:val="00C401D3"/>
    <w:rsid w:val="00C635B6"/>
    <w:rsid w:val="00C70816"/>
    <w:rsid w:val="00C71A84"/>
    <w:rsid w:val="00C739BA"/>
    <w:rsid w:val="00CA0B26"/>
    <w:rsid w:val="00CB38CB"/>
    <w:rsid w:val="00CB3C28"/>
    <w:rsid w:val="00CB7725"/>
    <w:rsid w:val="00CD2A5F"/>
    <w:rsid w:val="00CE5CE7"/>
    <w:rsid w:val="00CF4652"/>
    <w:rsid w:val="00D02DAE"/>
    <w:rsid w:val="00D03DE3"/>
    <w:rsid w:val="00D1000D"/>
    <w:rsid w:val="00D14919"/>
    <w:rsid w:val="00D16C20"/>
    <w:rsid w:val="00D3153C"/>
    <w:rsid w:val="00D330F1"/>
    <w:rsid w:val="00D51626"/>
    <w:rsid w:val="00D60CBE"/>
    <w:rsid w:val="00D63F7E"/>
    <w:rsid w:val="00D9048C"/>
    <w:rsid w:val="00D96A3D"/>
    <w:rsid w:val="00D97BEB"/>
    <w:rsid w:val="00DF473A"/>
    <w:rsid w:val="00E015DF"/>
    <w:rsid w:val="00E0494B"/>
    <w:rsid w:val="00E06552"/>
    <w:rsid w:val="00E07D65"/>
    <w:rsid w:val="00E151DC"/>
    <w:rsid w:val="00E27A95"/>
    <w:rsid w:val="00E3552E"/>
    <w:rsid w:val="00E42DB3"/>
    <w:rsid w:val="00E45F53"/>
    <w:rsid w:val="00E53D99"/>
    <w:rsid w:val="00E82724"/>
    <w:rsid w:val="00E93CB0"/>
    <w:rsid w:val="00EB33D2"/>
    <w:rsid w:val="00EC06C8"/>
    <w:rsid w:val="00EC1442"/>
    <w:rsid w:val="00ED3230"/>
    <w:rsid w:val="00ED556F"/>
    <w:rsid w:val="00EF65DF"/>
    <w:rsid w:val="00F13DE4"/>
    <w:rsid w:val="00F22C81"/>
    <w:rsid w:val="00F35667"/>
    <w:rsid w:val="00F50000"/>
    <w:rsid w:val="00F81253"/>
    <w:rsid w:val="00F94F0D"/>
    <w:rsid w:val="00FB0AB4"/>
    <w:rsid w:val="00FB35D9"/>
    <w:rsid w:val="00FD563A"/>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EFFAF4C"/>
  <w15:docId w15:val="{B2D2B275-E43C-4A2D-8ED8-760B27F0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BEB"/>
    <w:pPr>
      <w:spacing w:after="4" w:line="250" w:lineRule="auto"/>
      <w:ind w:left="10" w:right="366" w:hanging="10"/>
    </w:pPr>
    <w:rPr>
      <w:rFonts w:ascii="Arial" w:eastAsia="Arial" w:hAnsi="Arial" w:cs="Arial"/>
      <w:color w:val="000000"/>
      <w:sz w:val="20"/>
    </w:rPr>
  </w:style>
  <w:style w:type="paragraph" w:styleId="Heading1">
    <w:name w:val="heading 1"/>
    <w:next w:val="Normal"/>
    <w:link w:val="Heading1Char"/>
    <w:uiPriority w:val="9"/>
    <w:unhideWhenUsed/>
    <w:qFormat/>
    <w:rsid w:val="00D97BEB"/>
    <w:pPr>
      <w:keepNext/>
      <w:keepLines/>
      <w:spacing w:after="0"/>
      <w:ind w:left="10" w:right="309" w:hanging="10"/>
      <w:jc w:val="center"/>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4C2B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11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115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67C9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2E31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BEB"/>
    <w:rPr>
      <w:rFonts w:ascii="Arial" w:eastAsia="Arial" w:hAnsi="Arial" w:cs="Arial"/>
      <w:b/>
      <w:color w:val="000000"/>
      <w:sz w:val="20"/>
    </w:rPr>
  </w:style>
  <w:style w:type="paragraph" w:styleId="BodyText">
    <w:name w:val="Body Text"/>
    <w:basedOn w:val="Normal"/>
    <w:link w:val="BodyTextChar"/>
    <w:semiHidden/>
    <w:rsid w:val="00D97BEB"/>
    <w:pPr>
      <w:spacing w:after="0" w:line="480" w:lineRule="auto"/>
      <w:ind w:left="0" w:right="0" w:firstLine="0"/>
    </w:pPr>
    <w:rPr>
      <w:rFonts w:eastAsia="Times New Roman"/>
      <w:color w:val="auto"/>
      <w:szCs w:val="24"/>
    </w:rPr>
  </w:style>
  <w:style w:type="character" w:customStyle="1" w:styleId="BodyTextChar">
    <w:name w:val="Body Text Char"/>
    <w:basedOn w:val="DefaultParagraphFont"/>
    <w:link w:val="BodyText"/>
    <w:semiHidden/>
    <w:rsid w:val="00D97BEB"/>
    <w:rPr>
      <w:rFonts w:ascii="Arial" w:eastAsia="Times New Roman" w:hAnsi="Arial" w:cs="Arial"/>
      <w:sz w:val="20"/>
      <w:szCs w:val="24"/>
    </w:rPr>
  </w:style>
  <w:style w:type="paragraph" w:styleId="ListParagraph">
    <w:name w:val="List Paragraph"/>
    <w:basedOn w:val="Normal"/>
    <w:uiPriority w:val="34"/>
    <w:qFormat/>
    <w:rsid w:val="007F0968"/>
    <w:pPr>
      <w:ind w:left="720"/>
      <w:contextualSpacing/>
    </w:pPr>
  </w:style>
  <w:style w:type="character" w:styleId="Hyperlink">
    <w:name w:val="Hyperlink"/>
    <w:rsid w:val="002A35CA"/>
    <w:rPr>
      <w:color w:val="0000FF"/>
      <w:u w:val="single"/>
    </w:rPr>
  </w:style>
  <w:style w:type="character" w:styleId="FollowedHyperlink">
    <w:name w:val="FollowedHyperlink"/>
    <w:basedOn w:val="DefaultParagraphFont"/>
    <w:uiPriority w:val="99"/>
    <w:semiHidden/>
    <w:unhideWhenUsed/>
    <w:rsid w:val="002A35CA"/>
    <w:rPr>
      <w:color w:val="954F72" w:themeColor="followedHyperlink"/>
      <w:u w:val="single"/>
    </w:rPr>
  </w:style>
  <w:style w:type="paragraph" w:styleId="Header">
    <w:name w:val="header"/>
    <w:basedOn w:val="Normal"/>
    <w:link w:val="HeaderChar"/>
    <w:rsid w:val="003F0A5F"/>
    <w:pPr>
      <w:tabs>
        <w:tab w:val="center" w:pos="4320"/>
        <w:tab w:val="right" w:pos="8640"/>
      </w:tabs>
      <w:spacing w:after="0" w:line="240" w:lineRule="auto"/>
      <w:ind w:left="0" w:right="0" w:firstLine="0"/>
    </w:pPr>
    <w:rPr>
      <w:rFonts w:ascii="Times New Roman" w:eastAsia="Times New Roman" w:hAnsi="Times New Roman" w:cs="Times New Roman"/>
      <w:color w:val="auto"/>
      <w:szCs w:val="20"/>
    </w:rPr>
  </w:style>
  <w:style w:type="character" w:customStyle="1" w:styleId="HeaderChar">
    <w:name w:val="Header Char"/>
    <w:basedOn w:val="DefaultParagraphFont"/>
    <w:link w:val="Header"/>
    <w:rsid w:val="003F0A5F"/>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467C9E"/>
    <w:rPr>
      <w:rFonts w:asciiTheme="majorHAnsi" w:eastAsiaTheme="majorEastAsia" w:hAnsiTheme="majorHAnsi" w:cstheme="majorBidi"/>
      <w:color w:val="1F4D78" w:themeColor="accent1" w:themeShade="7F"/>
      <w:sz w:val="20"/>
    </w:rPr>
  </w:style>
  <w:style w:type="character" w:customStyle="1" w:styleId="Heading3Char">
    <w:name w:val="Heading 3 Char"/>
    <w:basedOn w:val="DefaultParagraphFont"/>
    <w:link w:val="Heading3"/>
    <w:uiPriority w:val="9"/>
    <w:rsid w:val="00BC11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115E"/>
    <w:rPr>
      <w:rFonts w:asciiTheme="majorHAnsi" w:eastAsiaTheme="majorEastAsia" w:hAnsiTheme="majorHAnsi" w:cstheme="majorBidi"/>
      <w:i/>
      <w:iCs/>
      <w:color w:val="2E74B5" w:themeColor="accent1" w:themeShade="BF"/>
      <w:sz w:val="20"/>
    </w:rPr>
  </w:style>
  <w:style w:type="paragraph" w:styleId="BodyTextIndent">
    <w:name w:val="Body Text Indent"/>
    <w:basedOn w:val="Normal"/>
    <w:link w:val="BodyTextIndentChar"/>
    <w:uiPriority w:val="99"/>
    <w:semiHidden/>
    <w:unhideWhenUsed/>
    <w:rsid w:val="00BC115E"/>
    <w:pPr>
      <w:spacing w:after="120"/>
      <w:ind w:left="360"/>
    </w:pPr>
  </w:style>
  <w:style w:type="character" w:customStyle="1" w:styleId="BodyTextIndentChar">
    <w:name w:val="Body Text Indent Char"/>
    <w:basedOn w:val="DefaultParagraphFont"/>
    <w:link w:val="BodyTextIndent"/>
    <w:uiPriority w:val="99"/>
    <w:semiHidden/>
    <w:rsid w:val="00BC115E"/>
    <w:rPr>
      <w:rFonts w:ascii="Arial" w:eastAsia="Arial" w:hAnsi="Arial" w:cs="Arial"/>
      <w:color w:val="000000"/>
      <w:sz w:val="20"/>
    </w:rPr>
  </w:style>
  <w:style w:type="paragraph" w:styleId="BodyTextIndent3">
    <w:name w:val="Body Text Indent 3"/>
    <w:basedOn w:val="Normal"/>
    <w:link w:val="BodyTextIndent3Char"/>
    <w:uiPriority w:val="99"/>
    <w:semiHidden/>
    <w:unhideWhenUsed/>
    <w:rsid w:val="00BC11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115E"/>
    <w:rPr>
      <w:rFonts w:ascii="Arial" w:eastAsia="Arial" w:hAnsi="Arial" w:cs="Arial"/>
      <w:color w:val="000000"/>
      <w:sz w:val="16"/>
      <w:szCs w:val="16"/>
    </w:rPr>
  </w:style>
  <w:style w:type="paragraph" w:styleId="BodyText2">
    <w:name w:val="Body Text 2"/>
    <w:basedOn w:val="Normal"/>
    <w:link w:val="BodyText2Char"/>
    <w:uiPriority w:val="99"/>
    <w:semiHidden/>
    <w:unhideWhenUsed/>
    <w:rsid w:val="00BC115E"/>
    <w:pPr>
      <w:spacing w:after="120" w:line="480" w:lineRule="auto"/>
    </w:pPr>
  </w:style>
  <w:style w:type="character" w:customStyle="1" w:styleId="BodyText2Char">
    <w:name w:val="Body Text 2 Char"/>
    <w:basedOn w:val="DefaultParagraphFont"/>
    <w:link w:val="BodyText2"/>
    <w:uiPriority w:val="99"/>
    <w:semiHidden/>
    <w:rsid w:val="00BC115E"/>
    <w:rPr>
      <w:rFonts w:ascii="Arial" w:eastAsia="Arial" w:hAnsi="Arial" w:cs="Arial"/>
      <w:color w:val="000000"/>
      <w:sz w:val="20"/>
    </w:rPr>
  </w:style>
  <w:style w:type="paragraph" w:styleId="BalloonText">
    <w:name w:val="Balloon Text"/>
    <w:basedOn w:val="Normal"/>
    <w:link w:val="BalloonTextChar"/>
    <w:uiPriority w:val="99"/>
    <w:semiHidden/>
    <w:unhideWhenUsed/>
    <w:rsid w:val="00F8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53"/>
    <w:rPr>
      <w:rFonts w:ascii="Segoe UI" w:eastAsia="Arial" w:hAnsi="Segoe UI" w:cs="Segoe UI"/>
      <w:color w:val="000000"/>
      <w:sz w:val="18"/>
      <w:szCs w:val="18"/>
    </w:rPr>
  </w:style>
  <w:style w:type="paragraph" w:styleId="BodyTextIndent2">
    <w:name w:val="Body Text Indent 2"/>
    <w:basedOn w:val="Normal"/>
    <w:link w:val="BodyTextIndent2Char"/>
    <w:uiPriority w:val="99"/>
    <w:unhideWhenUsed/>
    <w:rsid w:val="00547BB1"/>
    <w:pPr>
      <w:spacing w:after="120" w:line="480" w:lineRule="auto"/>
      <w:ind w:left="360"/>
    </w:pPr>
  </w:style>
  <w:style w:type="character" w:customStyle="1" w:styleId="BodyTextIndent2Char">
    <w:name w:val="Body Text Indent 2 Char"/>
    <w:basedOn w:val="DefaultParagraphFont"/>
    <w:link w:val="BodyTextIndent2"/>
    <w:uiPriority w:val="99"/>
    <w:rsid w:val="00547BB1"/>
    <w:rPr>
      <w:rFonts w:ascii="Arial" w:eastAsia="Arial" w:hAnsi="Arial" w:cs="Arial"/>
      <w:color w:val="000000"/>
      <w:sz w:val="20"/>
    </w:rPr>
  </w:style>
  <w:style w:type="paragraph" w:styleId="Footer">
    <w:name w:val="footer"/>
    <w:basedOn w:val="Normal"/>
    <w:link w:val="FooterChar"/>
    <w:uiPriority w:val="99"/>
    <w:unhideWhenUsed/>
    <w:rsid w:val="0009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749"/>
    <w:rPr>
      <w:rFonts w:ascii="Arial" w:eastAsia="Arial" w:hAnsi="Arial" w:cs="Arial"/>
      <w:color w:val="000000"/>
      <w:sz w:val="20"/>
    </w:rPr>
  </w:style>
  <w:style w:type="character" w:customStyle="1" w:styleId="Heading2Char">
    <w:name w:val="Heading 2 Char"/>
    <w:basedOn w:val="DefaultParagraphFont"/>
    <w:link w:val="Heading2"/>
    <w:uiPriority w:val="9"/>
    <w:semiHidden/>
    <w:rsid w:val="004C2BD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D43DB"/>
    <w:pPr>
      <w:spacing w:before="100" w:beforeAutospacing="1" w:after="100" w:afterAutospacing="1" w:line="240" w:lineRule="auto"/>
      <w:ind w:left="0" w:right="0" w:firstLine="0"/>
    </w:pPr>
    <w:rPr>
      <w:rFonts w:ascii="Times New Roman" w:eastAsiaTheme="minorEastAsia" w:hAnsi="Times New Roman" w:cs="Times New Roman"/>
      <w:color w:val="auto"/>
      <w:sz w:val="24"/>
      <w:szCs w:val="24"/>
    </w:rPr>
  </w:style>
  <w:style w:type="character" w:customStyle="1" w:styleId="Heading9Char">
    <w:name w:val="Heading 9 Char"/>
    <w:basedOn w:val="DefaultParagraphFont"/>
    <w:link w:val="Heading9"/>
    <w:uiPriority w:val="9"/>
    <w:semiHidden/>
    <w:rsid w:val="002E31B8"/>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2E31B8"/>
    <w:pPr>
      <w:spacing w:after="120"/>
    </w:pPr>
    <w:rPr>
      <w:sz w:val="16"/>
      <w:szCs w:val="16"/>
    </w:rPr>
  </w:style>
  <w:style w:type="character" w:customStyle="1" w:styleId="BodyText3Char">
    <w:name w:val="Body Text 3 Char"/>
    <w:basedOn w:val="DefaultParagraphFont"/>
    <w:link w:val="BodyText3"/>
    <w:uiPriority w:val="99"/>
    <w:semiHidden/>
    <w:rsid w:val="002E31B8"/>
    <w:rPr>
      <w:rFonts w:ascii="Arial" w:eastAsia="Arial" w:hAnsi="Arial" w:cs="Arial"/>
      <w:color w:val="000000"/>
      <w:sz w:val="16"/>
      <w:szCs w:val="16"/>
    </w:rPr>
  </w:style>
  <w:style w:type="character" w:styleId="PageNumber">
    <w:name w:val="page number"/>
    <w:basedOn w:val="DefaultParagraphFont"/>
    <w:rsid w:val="002E31B8"/>
  </w:style>
  <w:style w:type="paragraph" w:styleId="Title">
    <w:name w:val="Title"/>
    <w:basedOn w:val="Normal"/>
    <w:link w:val="TitleChar"/>
    <w:qFormat/>
    <w:rsid w:val="002E31B8"/>
    <w:pPr>
      <w:widowControl w:val="0"/>
      <w:tabs>
        <w:tab w:val="right" w:leader="dot" w:pos="9360"/>
      </w:tabs>
      <w:suppressAutoHyphens/>
      <w:spacing w:after="0" w:line="240" w:lineRule="auto"/>
      <w:ind w:left="0" w:right="0" w:firstLine="0"/>
      <w:jc w:val="center"/>
    </w:pPr>
    <w:rPr>
      <w:rFonts w:ascii="Times New Roman" w:eastAsia="Times New Roman" w:hAnsi="Times New Roman" w:cs="Times New Roman"/>
      <w:b/>
      <w:color w:val="auto"/>
      <w:spacing w:val="-2"/>
      <w:sz w:val="24"/>
      <w:szCs w:val="20"/>
    </w:rPr>
  </w:style>
  <w:style w:type="character" w:customStyle="1" w:styleId="TitleChar">
    <w:name w:val="Title Char"/>
    <w:basedOn w:val="DefaultParagraphFont"/>
    <w:link w:val="Title"/>
    <w:rsid w:val="002E31B8"/>
    <w:rPr>
      <w:rFonts w:ascii="Times New Roman" w:eastAsia="Times New Roman" w:hAnsi="Times New Roman" w:cs="Times New Roman"/>
      <w:b/>
      <w:spacing w:val="-2"/>
      <w:sz w:val="24"/>
      <w:szCs w:val="20"/>
    </w:rPr>
  </w:style>
  <w:style w:type="paragraph" w:styleId="Subtitle">
    <w:name w:val="Subtitle"/>
    <w:basedOn w:val="Normal"/>
    <w:link w:val="SubtitleChar"/>
    <w:qFormat/>
    <w:rsid w:val="002E31B8"/>
    <w:pPr>
      <w:spacing w:after="0" w:line="240" w:lineRule="auto"/>
      <w:ind w:left="0" w:right="0" w:firstLine="0"/>
    </w:pPr>
    <w:rPr>
      <w:rFonts w:ascii="Times New Roman" w:eastAsia="Times New Roman" w:hAnsi="Times New Roman" w:cs="Times New Roman"/>
      <w:b/>
      <w:i/>
      <w:color w:val="auto"/>
      <w:sz w:val="24"/>
      <w:szCs w:val="20"/>
    </w:rPr>
  </w:style>
  <w:style w:type="character" w:customStyle="1" w:styleId="SubtitleChar">
    <w:name w:val="Subtitle Char"/>
    <w:basedOn w:val="DefaultParagraphFont"/>
    <w:link w:val="Subtitle"/>
    <w:rsid w:val="002E31B8"/>
    <w:rPr>
      <w:rFonts w:ascii="Times New Roman" w:eastAsia="Times New Roman" w:hAnsi="Times New Roman" w:cs="Times New Roman"/>
      <w:b/>
      <w:i/>
      <w:sz w:val="24"/>
      <w:szCs w:val="20"/>
    </w:rPr>
  </w:style>
  <w:style w:type="table" w:styleId="TableGrid">
    <w:name w:val="Table Grid"/>
    <w:basedOn w:val="TableNormal"/>
    <w:uiPriority w:val="39"/>
    <w:rsid w:val="005E0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54885"/>
    <w:rPr>
      <w:i/>
      <w:iCs/>
    </w:rPr>
  </w:style>
  <w:style w:type="character" w:styleId="CommentReference">
    <w:name w:val="annotation reference"/>
    <w:basedOn w:val="DefaultParagraphFont"/>
    <w:uiPriority w:val="99"/>
    <w:semiHidden/>
    <w:unhideWhenUsed/>
    <w:rsid w:val="00A54885"/>
    <w:rPr>
      <w:sz w:val="16"/>
      <w:szCs w:val="16"/>
    </w:rPr>
  </w:style>
  <w:style w:type="paragraph" w:styleId="CommentText">
    <w:name w:val="annotation text"/>
    <w:basedOn w:val="Normal"/>
    <w:link w:val="CommentTextChar"/>
    <w:uiPriority w:val="99"/>
    <w:unhideWhenUsed/>
    <w:rsid w:val="00A54885"/>
    <w:pPr>
      <w:spacing w:line="240" w:lineRule="auto"/>
    </w:pPr>
    <w:rPr>
      <w:szCs w:val="20"/>
    </w:rPr>
  </w:style>
  <w:style w:type="character" w:customStyle="1" w:styleId="CommentTextChar">
    <w:name w:val="Comment Text Char"/>
    <w:basedOn w:val="DefaultParagraphFont"/>
    <w:link w:val="CommentText"/>
    <w:uiPriority w:val="99"/>
    <w:rsid w:val="00A5488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54885"/>
    <w:rPr>
      <w:b/>
      <w:bCs/>
    </w:rPr>
  </w:style>
  <w:style w:type="character" w:customStyle="1" w:styleId="CommentSubjectChar">
    <w:name w:val="Comment Subject Char"/>
    <w:basedOn w:val="CommentTextChar"/>
    <w:link w:val="CommentSubject"/>
    <w:uiPriority w:val="99"/>
    <w:semiHidden/>
    <w:rsid w:val="00A54885"/>
    <w:rPr>
      <w:rFonts w:ascii="Arial" w:eastAsia="Arial" w:hAnsi="Arial" w:cs="Arial"/>
      <w:b/>
      <w:bCs/>
      <w:color w:val="000000"/>
      <w:sz w:val="20"/>
      <w:szCs w:val="20"/>
    </w:rPr>
  </w:style>
  <w:style w:type="character" w:styleId="HTMLCite">
    <w:name w:val="HTML Cite"/>
    <w:basedOn w:val="DefaultParagraphFont"/>
    <w:uiPriority w:val="99"/>
    <w:semiHidden/>
    <w:unhideWhenUsed/>
    <w:rsid w:val="007F5948"/>
    <w:rPr>
      <w:i/>
      <w:iCs/>
    </w:rPr>
  </w:style>
  <w:style w:type="character" w:customStyle="1" w:styleId="text">
    <w:name w:val="text"/>
    <w:basedOn w:val="DefaultParagraphFont"/>
    <w:rsid w:val="004E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12769">
      <w:bodyDiv w:val="1"/>
      <w:marLeft w:val="0"/>
      <w:marRight w:val="0"/>
      <w:marTop w:val="0"/>
      <w:marBottom w:val="0"/>
      <w:divBdr>
        <w:top w:val="none" w:sz="0" w:space="0" w:color="auto"/>
        <w:left w:val="none" w:sz="0" w:space="0" w:color="auto"/>
        <w:bottom w:val="none" w:sz="0" w:space="0" w:color="auto"/>
        <w:right w:val="none" w:sz="0" w:space="0" w:color="auto"/>
      </w:divBdr>
    </w:div>
    <w:div w:id="493763125">
      <w:bodyDiv w:val="1"/>
      <w:marLeft w:val="0"/>
      <w:marRight w:val="0"/>
      <w:marTop w:val="0"/>
      <w:marBottom w:val="0"/>
      <w:divBdr>
        <w:top w:val="none" w:sz="0" w:space="0" w:color="auto"/>
        <w:left w:val="none" w:sz="0" w:space="0" w:color="auto"/>
        <w:bottom w:val="none" w:sz="0" w:space="0" w:color="auto"/>
        <w:right w:val="none" w:sz="0" w:space="0" w:color="auto"/>
      </w:divBdr>
    </w:div>
    <w:div w:id="629212815">
      <w:bodyDiv w:val="1"/>
      <w:marLeft w:val="0"/>
      <w:marRight w:val="0"/>
      <w:marTop w:val="0"/>
      <w:marBottom w:val="0"/>
      <w:divBdr>
        <w:top w:val="none" w:sz="0" w:space="0" w:color="auto"/>
        <w:left w:val="none" w:sz="0" w:space="0" w:color="auto"/>
        <w:bottom w:val="none" w:sz="0" w:space="0" w:color="auto"/>
        <w:right w:val="none" w:sz="0" w:space="0" w:color="auto"/>
      </w:divBdr>
    </w:div>
    <w:div w:id="16147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cfo.com/Division/AA/Forms/DFS-A1-26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state.f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fs.com/" TargetMode="External"/><Relationship Id="rId5" Type="http://schemas.openxmlformats.org/officeDocument/2006/relationships/webSettings" Target="webSettings.xml"/><Relationship Id="rId10" Type="http://schemas.openxmlformats.org/officeDocument/2006/relationships/hyperlink" Target="http://www.ecfr.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786A-3C55-46CC-BDB0-4D727C38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6245</Words>
  <Characters>35602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Burrus, Christie D.</dc:creator>
  <cp:lastModifiedBy>Deeney, Marian</cp:lastModifiedBy>
  <cp:revision>4</cp:revision>
  <cp:lastPrinted>2015-01-07T20:01:00Z</cp:lastPrinted>
  <dcterms:created xsi:type="dcterms:W3CDTF">2015-03-18T13:50:00Z</dcterms:created>
  <dcterms:modified xsi:type="dcterms:W3CDTF">2015-03-18T14:01:00Z</dcterms:modified>
</cp:coreProperties>
</file>